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3C34" w14:textId="77777777" w:rsidR="00463127" w:rsidRDefault="00463127" w:rsidP="00463127">
      <w:pPr>
        <w:spacing w:after="0" w:line="240" w:lineRule="auto"/>
        <w:jc w:val="center"/>
        <w:rPr>
          <w:rFonts w:cstheme="minorHAnsi"/>
          <w:b/>
          <w:bCs/>
          <w:sz w:val="32"/>
        </w:rPr>
      </w:pPr>
      <w:r w:rsidRPr="00D016FD">
        <w:rPr>
          <w:rFonts w:cstheme="minorHAnsi"/>
          <w:b/>
          <w:bCs/>
          <w:sz w:val="32"/>
        </w:rPr>
        <w:t xml:space="preserve">TERMO DE REFERÊNCIA </w:t>
      </w:r>
    </w:p>
    <w:p w14:paraId="2E3461AC" w14:textId="77777777" w:rsidR="00463127" w:rsidRPr="00D016FD" w:rsidRDefault="000E4237" w:rsidP="00463127">
      <w:pPr>
        <w:spacing w:after="0" w:line="240" w:lineRule="auto"/>
        <w:jc w:val="center"/>
        <w:rPr>
          <w:rFonts w:cstheme="minorHAnsi"/>
          <w:b/>
          <w:bCs/>
          <w:sz w:val="32"/>
        </w:rPr>
      </w:pPr>
      <w:r>
        <w:rPr>
          <w:rFonts w:cstheme="minorHAnsi"/>
          <w:b/>
          <w:bCs/>
          <w:sz w:val="32"/>
        </w:rPr>
        <w:t>RE</w:t>
      </w:r>
      <w:r w:rsidR="00463127">
        <w:rPr>
          <w:rFonts w:cstheme="minorHAnsi"/>
          <w:b/>
          <w:bCs/>
          <w:sz w:val="32"/>
        </w:rPr>
        <w:t>SGATE DE FLORA</w:t>
      </w:r>
    </w:p>
    <w:p w14:paraId="2A93C19A" w14:textId="77777777" w:rsidR="00463127" w:rsidRPr="00D016FD" w:rsidRDefault="00463127" w:rsidP="00463127">
      <w:pPr>
        <w:spacing w:after="0" w:line="240" w:lineRule="auto"/>
        <w:rPr>
          <w:rFonts w:cstheme="minorHAnsi"/>
        </w:rPr>
      </w:pPr>
    </w:p>
    <w:p w14:paraId="0176FAAE" w14:textId="041DD291" w:rsidR="00463127" w:rsidRDefault="00ED6BC9" w:rsidP="00463127">
      <w:pPr>
        <w:spacing w:after="0" w:line="240" w:lineRule="auto"/>
        <w:rPr>
          <w:rFonts w:cstheme="minorHAnsi"/>
          <w:b/>
          <w:bCs/>
          <w:sz w:val="28"/>
        </w:rPr>
      </w:pPr>
      <w:r w:rsidRPr="00D016FD">
        <w:rPr>
          <w:rFonts w:cstheme="minorHAnsi"/>
          <w:b/>
          <w:bCs/>
          <w:sz w:val="28"/>
        </w:rPr>
        <w:t>INTRODUÇÃO</w:t>
      </w:r>
    </w:p>
    <w:p w14:paraId="5ACF90A2" w14:textId="77777777" w:rsidR="00674C7F" w:rsidRPr="002552D4" w:rsidRDefault="00674C7F" w:rsidP="00463127">
      <w:pPr>
        <w:spacing w:after="0" w:line="240" w:lineRule="auto"/>
        <w:rPr>
          <w:rFonts w:cstheme="minorHAnsi"/>
          <w:b/>
          <w:bCs/>
        </w:rPr>
      </w:pPr>
    </w:p>
    <w:p w14:paraId="4C7B8E7F" w14:textId="3FCE5610" w:rsidR="00463127" w:rsidRDefault="00463127" w:rsidP="002552D4">
      <w:pPr>
        <w:spacing w:before="120" w:after="120" w:line="240" w:lineRule="auto"/>
        <w:jc w:val="both"/>
      </w:pPr>
      <w:r w:rsidRPr="0007768E">
        <w:rPr>
          <w:rFonts w:cstheme="minorHAnsi"/>
        </w:rPr>
        <w:t xml:space="preserve">Termo de Referência </w:t>
      </w:r>
      <w:r w:rsidR="005574D4">
        <w:rPr>
          <w:rFonts w:cstheme="minorHAnsi"/>
        </w:rPr>
        <w:t xml:space="preserve">(TR) </w:t>
      </w:r>
      <w:r w:rsidRPr="0007768E">
        <w:rPr>
          <w:rFonts w:cstheme="minorHAnsi"/>
        </w:rPr>
        <w:t>para elaboração</w:t>
      </w:r>
      <w:r>
        <w:rPr>
          <w:rFonts w:cstheme="minorHAnsi"/>
        </w:rPr>
        <w:t xml:space="preserve"> e execução</w:t>
      </w:r>
      <w:r w:rsidRPr="0007768E">
        <w:rPr>
          <w:rFonts w:cstheme="minorHAnsi"/>
        </w:rPr>
        <w:t xml:space="preserve"> </w:t>
      </w:r>
      <w:r>
        <w:rPr>
          <w:rFonts w:cstheme="minorHAnsi"/>
        </w:rPr>
        <w:t xml:space="preserve">de Resgate de Flora e apresentação </w:t>
      </w:r>
      <w:r w:rsidRPr="0007768E">
        <w:rPr>
          <w:rFonts w:cstheme="minorHAnsi"/>
        </w:rPr>
        <w:t xml:space="preserve">de </w:t>
      </w:r>
      <w:r>
        <w:rPr>
          <w:rFonts w:cstheme="minorHAnsi"/>
        </w:rPr>
        <w:t>respectivo Relatório Técnico-fotográfico em</w:t>
      </w:r>
      <w:r w:rsidRPr="0007768E">
        <w:rPr>
          <w:rFonts w:cstheme="minorHAnsi"/>
        </w:rPr>
        <w:t xml:space="preserve"> </w:t>
      </w:r>
      <w:r>
        <w:rPr>
          <w:rFonts w:cstheme="minorHAnsi"/>
        </w:rPr>
        <w:t xml:space="preserve">atendimento ao determinando na </w:t>
      </w:r>
      <w:r w:rsidRPr="00B3795B">
        <w:rPr>
          <w:rFonts w:cstheme="minorHAnsi"/>
        </w:rPr>
        <w:t>R</w:t>
      </w:r>
      <w:r>
        <w:rPr>
          <w:rFonts w:cstheme="minorHAnsi"/>
        </w:rPr>
        <w:t>esolução</w:t>
      </w:r>
      <w:r w:rsidRPr="00B3795B">
        <w:rPr>
          <w:rFonts w:cstheme="minorHAnsi"/>
        </w:rPr>
        <w:t xml:space="preserve"> C</w:t>
      </w:r>
      <w:r>
        <w:rPr>
          <w:rFonts w:cstheme="minorHAnsi"/>
        </w:rPr>
        <w:t>onjunta</w:t>
      </w:r>
      <w:r w:rsidRPr="00B3795B">
        <w:rPr>
          <w:rFonts w:cstheme="minorHAnsi"/>
        </w:rPr>
        <w:t xml:space="preserve"> SEMAD/FEAM/IEF/IGAM </w:t>
      </w:r>
      <w:r>
        <w:rPr>
          <w:rFonts w:cstheme="minorHAnsi"/>
        </w:rPr>
        <w:t>n</w:t>
      </w:r>
      <w:r w:rsidRPr="00B3795B">
        <w:rPr>
          <w:rFonts w:cstheme="minorHAnsi"/>
        </w:rPr>
        <w:t xml:space="preserve">º 3.049, </w:t>
      </w:r>
      <w:r>
        <w:rPr>
          <w:rFonts w:cstheme="minorHAnsi"/>
        </w:rPr>
        <w:t>de</w:t>
      </w:r>
      <w:r w:rsidRPr="00B3795B">
        <w:rPr>
          <w:rFonts w:cstheme="minorHAnsi"/>
        </w:rPr>
        <w:t xml:space="preserve"> 2 </w:t>
      </w:r>
      <w:r>
        <w:rPr>
          <w:rFonts w:cstheme="minorHAnsi"/>
        </w:rPr>
        <w:t>de</w:t>
      </w:r>
      <w:r w:rsidRPr="00B3795B">
        <w:rPr>
          <w:rFonts w:cstheme="minorHAnsi"/>
        </w:rPr>
        <w:t xml:space="preserve"> </w:t>
      </w:r>
      <w:r>
        <w:rPr>
          <w:rFonts w:cstheme="minorHAnsi"/>
        </w:rPr>
        <w:t>março de</w:t>
      </w:r>
      <w:r w:rsidRPr="00B3795B">
        <w:rPr>
          <w:rFonts w:cstheme="minorHAnsi"/>
        </w:rPr>
        <w:t xml:space="preserve"> 2021</w:t>
      </w:r>
      <w:r>
        <w:rPr>
          <w:rFonts w:cstheme="minorHAnsi"/>
        </w:rPr>
        <w:t>, a qual e</w:t>
      </w:r>
      <w:r>
        <w:t xml:space="preserve">stabelece diretrizes para a apresentação do Plano de Ação de Emergência, para as barragens abrangidas pela Lei </w:t>
      </w:r>
      <w:r w:rsidR="00373CB2">
        <w:t xml:space="preserve">Estadual </w:t>
      </w:r>
      <w:r>
        <w:t>nº 23.291, de 25 de janeiro de 2019, no âmbito das competências do Sistema Estadual de Meio Ambiente e Recursos Hídricos.</w:t>
      </w:r>
    </w:p>
    <w:p w14:paraId="68812965" w14:textId="4D77E768" w:rsidR="005574D4" w:rsidRDefault="005574D4" w:rsidP="002552D4">
      <w:pPr>
        <w:spacing w:before="120" w:after="120" w:line="240" w:lineRule="auto"/>
        <w:jc w:val="both"/>
      </w:pPr>
      <w:r w:rsidRPr="0026286C">
        <w:t xml:space="preserve">Ressalte-se, porém, que as informações constantes neste TR são aquelas que devem ser minimamente executadas e apresentadas, não </w:t>
      </w:r>
      <w:r w:rsidR="00161DB5" w:rsidRPr="0026286C">
        <w:t xml:space="preserve">devendo a empresa executora se restringir à </w:t>
      </w:r>
      <w:r w:rsidR="0026286C" w:rsidRPr="0026286C">
        <w:t xml:space="preserve">orientação deste </w:t>
      </w:r>
      <w:r w:rsidR="00373CB2">
        <w:t>documento</w:t>
      </w:r>
      <w:r w:rsidR="00161DB5" w:rsidRPr="0026286C">
        <w:t xml:space="preserve">. </w:t>
      </w:r>
      <w:r w:rsidRPr="0026286C">
        <w:t xml:space="preserve"> </w:t>
      </w:r>
    </w:p>
    <w:p w14:paraId="3E1DE7AD" w14:textId="77777777" w:rsidR="00911C85" w:rsidRPr="00911C85" w:rsidRDefault="00911C85" w:rsidP="002552D4">
      <w:pPr>
        <w:pStyle w:val="Default"/>
        <w:spacing w:before="120" w:after="1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color w:val="auto"/>
          <w:sz w:val="22"/>
        </w:rPr>
        <w:t>O</w:t>
      </w:r>
      <w:r w:rsidRPr="000E4237">
        <w:rPr>
          <w:color w:val="auto"/>
          <w:sz w:val="22"/>
        </w:rPr>
        <w:t xml:space="preserve"> Resgate </w:t>
      </w:r>
      <w:r w:rsidRPr="00911C85">
        <w:rPr>
          <w:rFonts w:asciiTheme="minorHAnsi" w:hAnsiTheme="minorHAnsi" w:cstheme="minorBidi"/>
          <w:color w:val="auto"/>
          <w:sz w:val="22"/>
          <w:szCs w:val="22"/>
        </w:rPr>
        <w:t xml:space="preserve">deverá ter foco nas espécies ameaçadas de extinção, raras, endêmicas, protegidas por normas específicas ou de relevância econômica ou ecológica, devendo ser realizado de forma amostral, uma vez que o fator gerador de tais solicitações é o risco potencial de rompimento de tal barragem, de ocorrência, portanto, incerta. </w:t>
      </w:r>
    </w:p>
    <w:p w14:paraId="69D1F3B0" w14:textId="79F5C209" w:rsidR="00B30D4F" w:rsidRDefault="00B30D4F" w:rsidP="00167498">
      <w:pPr>
        <w:spacing w:before="120" w:after="120" w:line="240" w:lineRule="auto"/>
        <w:jc w:val="both"/>
        <w:rPr>
          <w:rFonts w:ascii="Calibri" w:hAnsi="Calibri" w:cs="Calibri"/>
          <w:szCs w:val="24"/>
        </w:rPr>
      </w:pPr>
      <w:r w:rsidRPr="00364A97">
        <w:rPr>
          <w:rFonts w:ascii="Calibri" w:hAnsi="Calibri" w:cs="Calibri"/>
          <w:szCs w:val="24"/>
        </w:rPr>
        <w:t>No parágrafo único dos artigos 15 e 31</w:t>
      </w:r>
      <w:r>
        <w:rPr>
          <w:rFonts w:ascii="Calibri" w:hAnsi="Calibri" w:cs="Calibri"/>
          <w:szCs w:val="24"/>
        </w:rPr>
        <w:t xml:space="preserve"> da norma supracitada</w:t>
      </w:r>
      <w:r w:rsidRPr="00364A97">
        <w:rPr>
          <w:rFonts w:ascii="Calibri" w:hAnsi="Calibri" w:cs="Calibri"/>
          <w:szCs w:val="24"/>
        </w:rPr>
        <w:t>, também está prevista a obrigatoriedade de se formalizar</w:t>
      </w:r>
      <w:r>
        <w:rPr>
          <w:rFonts w:ascii="Calibri" w:hAnsi="Calibri" w:cs="Calibri"/>
          <w:szCs w:val="24"/>
        </w:rPr>
        <w:t>,</w:t>
      </w:r>
      <w:r w:rsidRPr="00364A9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junto </w:t>
      </w:r>
      <w:r w:rsidRPr="00364A97">
        <w:rPr>
          <w:rFonts w:ascii="Calibri" w:hAnsi="Calibri" w:cs="Calibri"/>
          <w:szCs w:val="24"/>
        </w:rPr>
        <w:t>ao órgão ambiental</w:t>
      </w:r>
      <w:r>
        <w:rPr>
          <w:rFonts w:ascii="Calibri" w:hAnsi="Calibri" w:cs="Calibri"/>
          <w:szCs w:val="24"/>
        </w:rPr>
        <w:t>,</w:t>
      </w:r>
      <w:r w:rsidRPr="00364A97">
        <w:rPr>
          <w:rFonts w:ascii="Calibri" w:hAnsi="Calibri" w:cs="Calibri"/>
          <w:szCs w:val="24"/>
        </w:rPr>
        <w:t xml:space="preserve"> justificativa das restrições que possam ocorrer nas hipóteses em que as áreas de potencial impacto não possam ser acessadas, quer por determinação vinculante de órgão público </w:t>
      </w:r>
      <w:r w:rsidR="00373CB2">
        <w:rPr>
          <w:rFonts w:ascii="Calibri" w:hAnsi="Calibri" w:cs="Calibri"/>
          <w:szCs w:val="24"/>
        </w:rPr>
        <w:t>quer</w:t>
      </w:r>
      <w:r w:rsidR="00373CB2" w:rsidRPr="00364A97">
        <w:rPr>
          <w:rFonts w:ascii="Calibri" w:hAnsi="Calibri" w:cs="Calibri"/>
          <w:szCs w:val="24"/>
        </w:rPr>
        <w:t xml:space="preserve"> </w:t>
      </w:r>
      <w:r w:rsidRPr="00364A97">
        <w:rPr>
          <w:rFonts w:ascii="Calibri" w:hAnsi="Calibri" w:cs="Calibri"/>
          <w:szCs w:val="24"/>
        </w:rPr>
        <w:t>por decisão judicial. Nesta justificativa, deverá ser incluída a identificação exata da área restringida, por meio de informações georreferenciadas, devendo ser efetivadas as atividades de resgate de flora e apresentado o respectivo relatório técnico fotográfico nas áreas não restringidas.</w:t>
      </w:r>
    </w:p>
    <w:p w14:paraId="6421CBE7" w14:textId="77777777" w:rsidR="002552D4" w:rsidRPr="00364A97" w:rsidRDefault="002552D4" w:rsidP="00705DDA">
      <w:pPr>
        <w:spacing w:before="120" w:after="120" w:line="240" w:lineRule="auto"/>
        <w:jc w:val="both"/>
        <w:rPr>
          <w:rFonts w:ascii="Calibri" w:hAnsi="Calibri" w:cs="Calibri"/>
          <w:szCs w:val="24"/>
        </w:rPr>
      </w:pPr>
    </w:p>
    <w:p w14:paraId="30FC22FD" w14:textId="77777777" w:rsidR="0023688F" w:rsidRDefault="00ED6BC9" w:rsidP="00705DDA">
      <w:pPr>
        <w:spacing w:before="120" w:after="12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RESGATE DE FLORA</w:t>
      </w:r>
    </w:p>
    <w:p w14:paraId="53D70E3D" w14:textId="77777777" w:rsidR="0023688F" w:rsidRPr="002552D4" w:rsidRDefault="0023688F" w:rsidP="00463127">
      <w:pPr>
        <w:spacing w:after="0" w:line="240" w:lineRule="auto"/>
        <w:rPr>
          <w:rFonts w:cstheme="minorHAnsi"/>
          <w:b/>
          <w:bCs/>
        </w:rPr>
      </w:pPr>
    </w:p>
    <w:p w14:paraId="7C4A1B30" w14:textId="3697C5B9" w:rsidR="00AE17B4" w:rsidRDefault="00AE17B4" w:rsidP="00AE17B4">
      <w:pPr>
        <w:spacing w:after="0" w:line="240" w:lineRule="auto"/>
        <w:rPr>
          <w:rFonts w:cstheme="minorHAnsi"/>
          <w:b/>
          <w:bCs/>
          <w:sz w:val="24"/>
        </w:rPr>
      </w:pPr>
      <w:r w:rsidRPr="00AE17B4">
        <w:rPr>
          <w:rFonts w:cstheme="minorHAnsi"/>
          <w:b/>
          <w:bCs/>
          <w:sz w:val="24"/>
        </w:rPr>
        <w:t>1.</w:t>
      </w:r>
      <w:r>
        <w:rPr>
          <w:rFonts w:cstheme="minorHAnsi"/>
          <w:b/>
          <w:bCs/>
          <w:sz w:val="24"/>
        </w:rPr>
        <w:t xml:space="preserve"> Definição das áreas</w:t>
      </w:r>
      <w:r w:rsidRPr="00AE17B4">
        <w:rPr>
          <w:rFonts w:cstheme="minorHAnsi"/>
          <w:b/>
          <w:bCs/>
          <w:sz w:val="24"/>
        </w:rPr>
        <w:t xml:space="preserve"> objeto do Resgate de Flora </w:t>
      </w:r>
    </w:p>
    <w:p w14:paraId="42020942" w14:textId="77777777" w:rsidR="00AE17B4" w:rsidRPr="006A113F" w:rsidRDefault="0023688F" w:rsidP="002552D4">
      <w:pPr>
        <w:spacing w:before="120" w:after="120" w:line="240" w:lineRule="auto"/>
        <w:jc w:val="both"/>
        <w:rPr>
          <w:rFonts w:cstheme="minorHAnsi"/>
          <w:bCs/>
          <w:color w:val="FF0000"/>
        </w:rPr>
      </w:pPr>
      <w:r w:rsidRPr="002D6982">
        <w:rPr>
          <w:rFonts w:cstheme="minorHAnsi"/>
          <w:bCs/>
        </w:rPr>
        <w:t>O</w:t>
      </w:r>
      <w:r w:rsidR="00CE7789" w:rsidRPr="002D6982">
        <w:rPr>
          <w:rFonts w:cstheme="minorHAnsi"/>
          <w:bCs/>
        </w:rPr>
        <w:t xml:space="preserve"> resgate de flora deve</w:t>
      </w:r>
      <w:r w:rsidRPr="002D6982">
        <w:rPr>
          <w:rFonts w:cstheme="minorHAnsi"/>
          <w:bCs/>
        </w:rPr>
        <w:t xml:space="preserve"> ser realizado nas áreas de vegetação nativa situadas </w:t>
      </w:r>
      <w:r w:rsidR="00F1113A">
        <w:rPr>
          <w:rFonts w:cstheme="minorHAnsi"/>
          <w:bCs/>
        </w:rPr>
        <w:t>n</w:t>
      </w:r>
      <w:r w:rsidR="00AE17B4" w:rsidRPr="002D6982">
        <w:rPr>
          <w:rFonts w:cstheme="minorHAnsi"/>
          <w:bCs/>
        </w:rPr>
        <w:t xml:space="preserve">as </w:t>
      </w:r>
      <w:r w:rsidR="00CE7789" w:rsidRPr="002D6982">
        <w:rPr>
          <w:rFonts w:cstheme="minorHAnsi"/>
          <w:bCs/>
        </w:rPr>
        <w:t>áreas potencialmente impactadas por eventual ruptura de barragem ou extravasamento de rejeito, resíduo ou sedimento</w:t>
      </w:r>
      <w:r w:rsidRPr="002D6982">
        <w:rPr>
          <w:rFonts w:cstheme="minorHAnsi"/>
          <w:bCs/>
        </w:rPr>
        <w:t xml:space="preserve">, conforme apresentado no </w:t>
      </w:r>
      <w:r w:rsidR="00B93943">
        <w:rPr>
          <w:rFonts w:cstheme="minorHAnsi"/>
          <w:bCs/>
        </w:rPr>
        <w:t>Levantamento/Inventário da Flora.</w:t>
      </w:r>
      <w:r w:rsidR="006A113F">
        <w:rPr>
          <w:rFonts w:cstheme="minorHAnsi"/>
          <w:bCs/>
        </w:rPr>
        <w:t xml:space="preserve"> </w:t>
      </w:r>
    </w:p>
    <w:p w14:paraId="6329F687" w14:textId="52F49A44" w:rsidR="003D3D21" w:rsidRDefault="0023688F" w:rsidP="00167498">
      <w:pPr>
        <w:spacing w:before="120" w:after="120" w:line="240" w:lineRule="auto"/>
        <w:jc w:val="both"/>
        <w:rPr>
          <w:rFonts w:cstheme="minorHAnsi"/>
          <w:bCs/>
        </w:rPr>
      </w:pPr>
      <w:r w:rsidRPr="006A113F">
        <w:rPr>
          <w:rFonts w:cstheme="minorHAnsi"/>
          <w:bCs/>
        </w:rPr>
        <w:t>Tais áreas, se necessário, poderão ser e</w:t>
      </w:r>
      <w:r w:rsidR="00AE17B4" w:rsidRPr="006A113F">
        <w:rPr>
          <w:rFonts w:cstheme="minorHAnsi"/>
          <w:bCs/>
        </w:rPr>
        <w:t>stratifica</w:t>
      </w:r>
      <w:r w:rsidRPr="006A113F">
        <w:rPr>
          <w:rFonts w:cstheme="minorHAnsi"/>
          <w:bCs/>
        </w:rPr>
        <w:t>das permitindo um melhor planejamento das atividades de resgate.</w:t>
      </w:r>
      <w:r w:rsidR="006A113F">
        <w:rPr>
          <w:rFonts w:cstheme="minorHAnsi"/>
          <w:bCs/>
        </w:rPr>
        <w:t xml:space="preserve"> </w:t>
      </w:r>
    </w:p>
    <w:p w14:paraId="0CCEFE0B" w14:textId="77777777" w:rsidR="004B6FDF" w:rsidRPr="006A113F" w:rsidRDefault="004B6FDF" w:rsidP="00167498">
      <w:pPr>
        <w:spacing w:before="120" w:after="120" w:line="240" w:lineRule="auto"/>
        <w:jc w:val="both"/>
        <w:rPr>
          <w:rFonts w:cstheme="minorHAnsi"/>
          <w:bCs/>
          <w:color w:val="FF0000"/>
        </w:rPr>
      </w:pPr>
    </w:p>
    <w:p w14:paraId="3FB839E7" w14:textId="1B151378" w:rsidR="00AE17B4" w:rsidRDefault="00F77ACC" w:rsidP="00705DDA">
      <w:pPr>
        <w:spacing w:before="120" w:after="12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2. </w:t>
      </w:r>
      <w:r w:rsidR="004B024A">
        <w:rPr>
          <w:rFonts w:cstheme="minorHAnsi"/>
          <w:b/>
          <w:bCs/>
          <w:sz w:val="24"/>
        </w:rPr>
        <w:t>Definição do m</w:t>
      </w:r>
      <w:r>
        <w:rPr>
          <w:rFonts w:cstheme="minorHAnsi"/>
          <w:b/>
          <w:bCs/>
          <w:sz w:val="24"/>
        </w:rPr>
        <w:t>aterial biológico objeto de Resgate</w:t>
      </w:r>
    </w:p>
    <w:p w14:paraId="1992306E" w14:textId="77777777" w:rsidR="003D3D21" w:rsidRDefault="003D3D21" w:rsidP="00E73743">
      <w:pPr>
        <w:pStyle w:val="Default"/>
        <w:spacing w:before="120"/>
        <w:jc w:val="both"/>
        <w:rPr>
          <w:color w:val="auto"/>
          <w:sz w:val="22"/>
        </w:rPr>
      </w:pPr>
      <w:r>
        <w:rPr>
          <w:color w:val="auto"/>
          <w:sz w:val="22"/>
        </w:rPr>
        <w:t>Para a definição das espécies</w:t>
      </w:r>
      <w:r w:rsidR="00A80A00">
        <w:rPr>
          <w:color w:val="auto"/>
          <w:sz w:val="22"/>
        </w:rPr>
        <w:t xml:space="preserve">, as quais </w:t>
      </w:r>
      <w:r>
        <w:rPr>
          <w:color w:val="auto"/>
          <w:sz w:val="22"/>
        </w:rPr>
        <w:t xml:space="preserve">poderão ser objeto do resgate, deverá ser observada listagem de espécies </w:t>
      </w:r>
      <w:r w:rsidR="00CF0534" w:rsidRPr="00B93943">
        <w:rPr>
          <w:color w:val="auto"/>
          <w:sz w:val="22"/>
          <w:szCs w:val="22"/>
        </w:rPr>
        <w:t xml:space="preserve">identificadas no </w:t>
      </w:r>
      <w:r w:rsidR="00B93943" w:rsidRPr="00B93943">
        <w:rPr>
          <w:rFonts w:cstheme="minorHAnsi"/>
          <w:bCs/>
          <w:sz w:val="22"/>
          <w:szCs w:val="22"/>
        </w:rPr>
        <w:t>Levantamento/Inventário da Flora</w:t>
      </w:r>
      <w:r w:rsidR="00B93943" w:rsidRPr="00B93943">
        <w:rPr>
          <w:color w:val="auto"/>
          <w:sz w:val="22"/>
          <w:szCs w:val="22"/>
        </w:rPr>
        <w:t xml:space="preserve"> </w:t>
      </w:r>
      <w:r w:rsidR="00CF0534" w:rsidRPr="00B93943">
        <w:rPr>
          <w:color w:val="auto"/>
          <w:sz w:val="22"/>
          <w:szCs w:val="22"/>
        </w:rPr>
        <w:t>realizado</w:t>
      </w:r>
      <w:r w:rsidR="00CF0534" w:rsidRPr="00B93943">
        <w:rPr>
          <w:color w:val="auto"/>
          <w:sz w:val="20"/>
        </w:rPr>
        <w:t xml:space="preserve"> </w:t>
      </w:r>
      <w:r w:rsidR="00CF0534">
        <w:rPr>
          <w:color w:val="auto"/>
          <w:sz w:val="22"/>
        </w:rPr>
        <w:t>na</w:t>
      </w:r>
      <w:r w:rsidR="00A80A00">
        <w:rPr>
          <w:color w:val="auto"/>
          <w:sz w:val="22"/>
        </w:rPr>
        <w:t>s</w:t>
      </w:r>
      <w:r w:rsidR="00CF0534">
        <w:rPr>
          <w:color w:val="auto"/>
          <w:sz w:val="22"/>
        </w:rPr>
        <w:t xml:space="preserve"> </w:t>
      </w:r>
      <w:r w:rsidR="00A80A00" w:rsidRPr="002D6982">
        <w:rPr>
          <w:rFonts w:cstheme="minorHAnsi"/>
          <w:bCs/>
          <w:sz w:val="22"/>
        </w:rPr>
        <w:t>áreas potencialmente impactadas por eventual ruptura de barragem ou extravasamento de rejeito, resíduo ou sedimento</w:t>
      </w:r>
      <w:r w:rsidR="00A80A00">
        <w:rPr>
          <w:rFonts w:cstheme="minorHAnsi"/>
          <w:bCs/>
          <w:sz w:val="22"/>
        </w:rPr>
        <w:t>.</w:t>
      </w:r>
      <w:r w:rsidR="00CF0534">
        <w:rPr>
          <w:color w:val="auto"/>
          <w:sz w:val="22"/>
        </w:rPr>
        <w:t xml:space="preserve"> </w:t>
      </w:r>
    </w:p>
    <w:p w14:paraId="1858B9D0" w14:textId="45F9B895" w:rsidR="00F77ACC" w:rsidRDefault="004B024A" w:rsidP="00E73743">
      <w:pPr>
        <w:pStyle w:val="Default"/>
        <w:spacing w:before="120"/>
        <w:jc w:val="both"/>
        <w:rPr>
          <w:color w:val="auto"/>
          <w:sz w:val="22"/>
        </w:rPr>
      </w:pPr>
      <w:r>
        <w:rPr>
          <w:color w:val="auto"/>
          <w:sz w:val="22"/>
        </w:rPr>
        <w:t>O</w:t>
      </w:r>
      <w:r w:rsidR="00F77ACC" w:rsidRPr="000E4237">
        <w:rPr>
          <w:color w:val="auto"/>
          <w:sz w:val="22"/>
        </w:rPr>
        <w:t xml:space="preserve"> resgate de flora deverá abranger:</w:t>
      </w:r>
    </w:p>
    <w:p w14:paraId="72E43F33" w14:textId="77777777" w:rsidR="00E13EB8" w:rsidRDefault="00E13EB8" w:rsidP="00E73743">
      <w:pPr>
        <w:pStyle w:val="Default"/>
        <w:jc w:val="both"/>
        <w:rPr>
          <w:color w:val="auto"/>
          <w:sz w:val="22"/>
        </w:rPr>
      </w:pPr>
    </w:p>
    <w:p w14:paraId="1EDD2FD7" w14:textId="1E09A3F9" w:rsidR="00F77ACC" w:rsidRPr="000E4237" w:rsidRDefault="003D3D21" w:rsidP="00E13EB8">
      <w:pPr>
        <w:pStyle w:val="Default"/>
        <w:numPr>
          <w:ilvl w:val="0"/>
          <w:numId w:val="2"/>
        </w:numPr>
        <w:jc w:val="both"/>
        <w:rPr>
          <w:color w:val="auto"/>
          <w:sz w:val="22"/>
        </w:rPr>
      </w:pPr>
      <w:r>
        <w:rPr>
          <w:color w:val="auto"/>
          <w:sz w:val="22"/>
        </w:rPr>
        <w:t>frutos: poderá ser coletado diretamente da planta/indivíduo arbóreo ou do chão</w:t>
      </w:r>
      <w:r w:rsidR="00A80A00">
        <w:rPr>
          <w:color w:val="auto"/>
          <w:sz w:val="22"/>
        </w:rPr>
        <w:t>;</w:t>
      </w:r>
    </w:p>
    <w:p w14:paraId="26810554" w14:textId="3B87D95F" w:rsidR="0052606B" w:rsidRDefault="003D3D21" w:rsidP="00E13EB8">
      <w:pPr>
        <w:pStyle w:val="Default"/>
        <w:numPr>
          <w:ilvl w:val="0"/>
          <w:numId w:val="2"/>
        </w:numPr>
        <w:jc w:val="both"/>
        <w:rPr>
          <w:color w:val="auto"/>
          <w:sz w:val="22"/>
        </w:rPr>
      </w:pPr>
      <w:r>
        <w:rPr>
          <w:color w:val="auto"/>
          <w:sz w:val="22"/>
        </w:rPr>
        <w:t>sementes: poderá envolver desde sementes oriundas de</w:t>
      </w:r>
      <w:r w:rsidR="00A16952">
        <w:rPr>
          <w:color w:val="auto"/>
          <w:sz w:val="22"/>
        </w:rPr>
        <w:t xml:space="preserve"> matrizes pré-selecionadas</w:t>
      </w:r>
      <w:r w:rsidR="0052606B">
        <w:rPr>
          <w:color w:val="auto"/>
          <w:sz w:val="22"/>
        </w:rPr>
        <w:t xml:space="preserve"> (coleta em árvores em pé)</w:t>
      </w:r>
      <w:r w:rsidR="00A16952">
        <w:rPr>
          <w:color w:val="auto"/>
          <w:sz w:val="22"/>
        </w:rPr>
        <w:t>, da</w:t>
      </w:r>
      <w:r w:rsidR="0052606B">
        <w:rPr>
          <w:color w:val="auto"/>
          <w:sz w:val="22"/>
        </w:rPr>
        <w:t xml:space="preserve"> chuva de sementes (retirado em coletores) </w:t>
      </w:r>
      <w:r>
        <w:rPr>
          <w:color w:val="auto"/>
          <w:sz w:val="22"/>
        </w:rPr>
        <w:t>ou banco de sementes disponíveis no solo</w:t>
      </w:r>
      <w:r w:rsidR="0052606B">
        <w:rPr>
          <w:color w:val="auto"/>
          <w:sz w:val="22"/>
        </w:rPr>
        <w:t xml:space="preserve"> (coleta no chão)</w:t>
      </w:r>
      <w:r w:rsidR="00A80A00">
        <w:rPr>
          <w:color w:val="auto"/>
          <w:sz w:val="22"/>
        </w:rPr>
        <w:t>;</w:t>
      </w:r>
    </w:p>
    <w:p w14:paraId="3EB62029" w14:textId="63B8C5C1" w:rsidR="00F77ACC" w:rsidRPr="000E4237" w:rsidRDefault="00F77ACC" w:rsidP="00E13EB8">
      <w:pPr>
        <w:pStyle w:val="Default"/>
        <w:numPr>
          <w:ilvl w:val="0"/>
          <w:numId w:val="2"/>
        </w:numPr>
        <w:jc w:val="both"/>
        <w:rPr>
          <w:color w:val="auto"/>
          <w:sz w:val="22"/>
        </w:rPr>
      </w:pPr>
      <w:r w:rsidRPr="000E4237">
        <w:rPr>
          <w:color w:val="auto"/>
          <w:sz w:val="22"/>
        </w:rPr>
        <w:lastRenderedPageBreak/>
        <w:t>plântulas</w:t>
      </w:r>
      <w:r w:rsidR="00A80A00">
        <w:rPr>
          <w:color w:val="auto"/>
          <w:sz w:val="22"/>
        </w:rPr>
        <w:t>: poderão ser coletadas</w:t>
      </w:r>
      <w:r w:rsidRPr="000E4237">
        <w:rPr>
          <w:color w:val="auto"/>
          <w:sz w:val="22"/>
        </w:rPr>
        <w:t xml:space="preserve"> </w:t>
      </w:r>
      <w:r w:rsidR="00A80A00">
        <w:rPr>
          <w:color w:val="auto"/>
          <w:sz w:val="22"/>
        </w:rPr>
        <w:t>diretamente do sub-bosque de remanescentes florestais;</w:t>
      </w:r>
    </w:p>
    <w:p w14:paraId="6BFCAB05" w14:textId="1A7C4AA0" w:rsidR="00F77ACC" w:rsidRPr="000E4237" w:rsidRDefault="00F77ACC" w:rsidP="00E13EB8">
      <w:pPr>
        <w:pStyle w:val="Default"/>
        <w:numPr>
          <w:ilvl w:val="0"/>
          <w:numId w:val="2"/>
        </w:numPr>
        <w:jc w:val="both"/>
        <w:rPr>
          <w:color w:val="auto"/>
          <w:sz w:val="22"/>
        </w:rPr>
      </w:pPr>
      <w:r w:rsidRPr="000E4237">
        <w:rPr>
          <w:color w:val="auto"/>
          <w:sz w:val="22"/>
        </w:rPr>
        <w:t>mudas</w:t>
      </w:r>
      <w:r w:rsidR="00915DA7">
        <w:rPr>
          <w:color w:val="auto"/>
          <w:sz w:val="22"/>
        </w:rPr>
        <w:t>;</w:t>
      </w:r>
      <w:r w:rsidRPr="000E4237">
        <w:rPr>
          <w:color w:val="auto"/>
          <w:sz w:val="22"/>
        </w:rPr>
        <w:t xml:space="preserve"> </w:t>
      </w:r>
    </w:p>
    <w:p w14:paraId="5739CEC2" w14:textId="2D479FF0" w:rsidR="00F77ACC" w:rsidRDefault="00F77ACC" w:rsidP="00E13EB8">
      <w:pPr>
        <w:pStyle w:val="Default"/>
        <w:numPr>
          <w:ilvl w:val="0"/>
          <w:numId w:val="2"/>
        </w:numPr>
        <w:jc w:val="both"/>
        <w:rPr>
          <w:color w:val="auto"/>
          <w:sz w:val="22"/>
        </w:rPr>
      </w:pPr>
      <w:r w:rsidRPr="000E4237">
        <w:rPr>
          <w:color w:val="auto"/>
          <w:sz w:val="22"/>
        </w:rPr>
        <w:t>outras plantas terrestres e epífitas relevantes</w:t>
      </w:r>
      <w:r w:rsidR="00A82B58">
        <w:rPr>
          <w:color w:val="auto"/>
          <w:sz w:val="22"/>
        </w:rPr>
        <w:t>.</w:t>
      </w:r>
    </w:p>
    <w:p w14:paraId="2FCF7C6D" w14:textId="77777777" w:rsidR="00915DA7" w:rsidRPr="000E4237" w:rsidRDefault="00915DA7" w:rsidP="00915DA7">
      <w:pPr>
        <w:pStyle w:val="Default"/>
        <w:ind w:left="720"/>
        <w:jc w:val="both"/>
        <w:rPr>
          <w:color w:val="auto"/>
          <w:sz w:val="22"/>
        </w:rPr>
      </w:pPr>
    </w:p>
    <w:p w14:paraId="5FBDD0B3" w14:textId="7F79B879" w:rsidR="00E73743" w:rsidRPr="002552D4" w:rsidRDefault="00E73743" w:rsidP="00E73743">
      <w:pPr>
        <w:spacing w:before="120" w:after="0" w:line="240" w:lineRule="auto"/>
        <w:jc w:val="both"/>
        <w:rPr>
          <w:color w:val="000000"/>
          <w:szCs w:val="24"/>
        </w:rPr>
      </w:pPr>
      <w:r w:rsidRPr="00BD076B">
        <w:rPr>
          <w:color w:val="000000"/>
          <w:szCs w:val="24"/>
        </w:rPr>
        <w:t xml:space="preserve">Caso alguma espécie, objeto do resgate, não apresente frutos ou sementes viáveis, deverá ser estabelecido o monitoramento fenológico desta para que tal resgate se torne possível, enquanto perdurar </w:t>
      </w:r>
      <w:r w:rsidRPr="002552D4">
        <w:rPr>
          <w:color w:val="000000"/>
          <w:szCs w:val="24"/>
        </w:rPr>
        <w:t>a situação de nível de alerta para a estrutura em questão, nas hipóteses em que as áreas</w:t>
      </w:r>
      <w:r w:rsidR="009E4222" w:rsidRPr="002552D4">
        <w:rPr>
          <w:color w:val="000000"/>
          <w:szCs w:val="24"/>
        </w:rPr>
        <w:t xml:space="preserve"> de</w:t>
      </w:r>
      <w:r w:rsidRPr="002552D4">
        <w:rPr>
          <w:color w:val="000000"/>
          <w:szCs w:val="24"/>
        </w:rPr>
        <w:t xml:space="preserve"> </w:t>
      </w:r>
      <w:r w:rsidR="009E4222" w:rsidRPr="002552D4">
        <w:rPr>
          <w:color w:val="000000"/>
          <w:szCs w:val="24"/>
        </w:rPr>
        <w:t xml:space="preserve">potencial impacto e </w:t>
      </w:r>
      <w:r w:rsidRPr="002552D4">
        <w:rPr>
          <w:color w:val="000000"/>
          <w:szCs w:val="24"/>
        </w:rPr>
        <w:t xml:space="preserve">objeto do resgate possam ser acessadas. </w:t>
      </w:r>
    </w:p>
    <w:p w14:paraId="0FFC5645" w14:textId="1475A164" w:rsidR="00F77ACC" w:rsidRDefault="00F77ACC" w:rsidP="00167498">
      <w:pPr>
        <w:pStyle w:val="Default"/>
        <w:spacing w:before="120" w:after="120"/>
        <w:jc w:val="both"/>
        <w:rPr>
          <w:color w:val="auto"/>
          <w:sz w:val="22"/>
        </w:rPr>
      </w:pPr>
      <w:r w:rsidRPr="002552D4">
        <w:rPr>
          <w:color w:val="auto"/>
          <w:sz w:val="22"/>
        </w:rPr>
        <w:t>Cabe ressaltar, também, que o Resgate deverá ter foco</w:t>
      </w:r>
      <w:r w:rsidRPr="000E4237">
        <w:rPr>
          <w:color w:val="auto"/>
          <w:sz w:val="22"/>
        </w:rPr>
        <w:t xml:space="preserve"> nas espécies ameaçadas de extinção, raras, endêmicas, protegidas por normas específicas ou de relevância econômica ou ecológica, devendo ser realizado de forma amostral, a fim de garantir a perpetuidade das espécies.</w:t>
      </w:r>
    </w:p>
    <w:p w14:paraId="7FBD4168" w14:textId="77777777" w:rsidR="00167498" w:rsidRDefault="00167498" w:rsidP="00167498">
      <w:pPr>
        <w:pStyle w:val="Default"/>
        <w:spacing w:before="120" w:after="120"/>
        <w:jc w:val="both"/>
        <w:rPr>
          <w:color w:val="auto"/>
          <w:sz w:val="22"/>
        </w:rPr>
      </w:pPr>
    </w:p>
    <w:p w14:paraId="62B0761D" w14:textId="7F81AE17" w:rsidR="00FC6559" w:rsidRDefault="00F77ACC" w:rsidP="00705DDA">
      <w:pPr>
        <w:spacing w:before="120" w:after="120" w:line="240" w:lineRule="auto"/>
        <w:rPr>
          <w:rFonts w:cstheme="minorHAnsi"/>
          <w:b/>
          <w:bCs/>
          <w:sz w:val="24"/>
        </w:rPr>
      </w:pPr>
      <w:r w:rsidRPr="00B30D4F">
        <w:rPr>
          <w:rFonts w:cstheme="minorHAnsi"/>
          <w:b/>
          <w:bCs/>
          <w:sz w:val="24"/>
        </w:rPr>
        <w:t xml:space="preserve">3. </w:t>
      </w:r>
      <w:r w:rsidR="00FC6559">
        <w:rPr>
          <w:rFonts w:cstheme="minorHAnsi"/>
          <w:b/>
          <w:bCs/>
          <w:sz w:val="24"/>
        </w:rPr>
        <w:t>Definição do(s) local(</w:t>
      </w:r>
      <w:proofErr w:type="spellStart"/>
      <w:r w:rsidR="00FC6559">
        <w:rPr>
          <w:rFonts w:cstheme="minorHAnsi"/>
          <w:b/>
          <w:bCs/>
          <w:sz w:val="24"/>
        </w:rPr>
        <w:t>is</w:t>
      </w:r>
      <w:proofErr w:type="spellEnd"/>
      <w:r w:rsidR="00FC6559">
        <w:rPr>
          <w:rFonts w:cstheme="minorHAnsi"/>
          <w:b/>
          <w:bCs/>
          <w:sz w:val="24"/>
        </w:rPr>
        <w:t>) de destino do material coletado</w:t>
      </w:r>
    </w:p>
    <w:p w14:paraId="26B010AD" w14:textId="77777777" w:rsidR="00FC6559" w:rsidRDefault="00FC6559" w:rsidP="00FC6559">
      <w:pPr>
        <w:pStyle w:val="Default"/>
        <w:spacing w:before="12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Antes da realização do resgate, deve-se definir os viveiros de mudas, sejam eles temporários ou permanentes, para onde serão destinados o material biológico resgatado, bem como providenciar as devidas autorizações para seu transporte. </w:t>
      </w:r>
    </w:p>
    <w:p w14:paraId="14C53A54" w14:textId="6D5B54A5" w:rsidR="002552D4" w:rsidRPr="002552D4" w:rsidRDefault="00FC6559" w:rsidP="002552D4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2552D4">
        <w:rPr>
          <w:sz w:val="22"/>
          <w:szCs w:val="22"/>
        </w:rPr>
        <w:t xml:space="preserve">Cabe informar que, o governo federal, por meio do Sistema de Autorização e Informação em Biodiversidade - </w:t>
      </w:r>
      <w:proofErr w:type="spellStart"/>
      <w:r w:rsidRPr="002552D4">
        <w:rPr>
          <w:sz w:val="22"/>
          <w:szCs w:val="22"/>
        </w:rPr>
        <w:t>SISBio</w:t>
      </w:r>
      <w:proofErr w:type="spellEnd"/>
      <w:r w:rsidRPr="002552D4">
        <w:rPr>
          <w:sz w:val="22"/>
          <w:szCs w:val="22"/>
        </w:rPr>
        <w:t xml:space="preserve"> (</w:t>
      </w:r>
      <w:hyperlink r:id="rId5" w:tgtFrame="_blank" w:history="1">
        <w:r w:rsidRPr="002552D4">
          <w:rPr>
            <w:sz w:val="22"/>
            <w:szCs w:val="22"/>
          </w:rPr>
          <w:t>http://www.icmbio.gov.br/sisbio/</w:t>
        </w:r>
      </w:hyperlink>
      <w:r w:rsidRPr="002552D4">
        <w:rPr>
          <w:sz w:val="22"/>
          <w:szCs w:val="22"/>
        </w:rPr>
        <w:t xml:space="preserve">), previsto </w:t>
      </w:r>
      <w:r w:rsidR="00E1255E" w:rsidRPr="002552D4">
        <w:rPr>
          <w:sz w:val="22"/>
          <w:szCs w:val="22"/>
        </w:rPr>
        <w:t xml:space="preserve">na </w:t>
      </w:r>
      <w:r w:rsidRPr="002552D4">
        <w:rPr>
          <w:sz w:val="22"/>
          <w:szCs w:val="22"/>
        </w:rPr>
        <w:t xml:space="preserve">Instrução Normativa </w:t>
      </w:r>
      <w:proofErr w:type="spellStart"/>
      <w:r w:rsidRPr="002552D4">
        <w:rPr>
          <w:sz w:val="22"/>
          <w:szCs w:val="22"/>
        </w:rPr>
        <w:t>ICMBio</w:t>
      </w:r>
      <w:proofErr w:type="spellEnd"/>
      <w:r w:rsidRPr="002552D4">
        <w:rPr>
          <w:sz w:val="22"/>
          <w:szCs w:val="22"/>
        </w:rPr>
        <w:t xml:space="preserve"> nº 03/2014, disponibiliza </w:t>
      </w:r>
      <w:r w:rsidR="00E1255E" w:rsidRPr="002552D4">
        <w:rPr>
          <w:sz w:val="22"/>
          <w:szCs w:val="22"/>
        </w:rPr>
        <w:t xml:space="preserve">o Registro Voluntário para coleta e transporte de material botânico, fúngico </w:t>
      </w:r>
      <w:r w:rsidR="00E1255E" w:rsidRPr="002552D4">
        <w:rPr>
          <w:color w:val="auto"/>
          <w:sz w:val="22"/>
          <w:szCs w:val="22"/>
        </w:rPr>
        <w:t xml:space="preserve">e microbiológico </w:t>
      </w:r>
      <w:r w:rsidRPr="002552D4">
        <w:rPr>
          <w:color w:val="auto"/>
          <w:sz w:val="22"/>
          <w:szCs w:val="22"/>
        </w:rPr>
        <w:t>àqueles que tenham interesse em se resguardar em eventual fiscalização ambiental.</w:t>
      </w:r>
    </w:p>
    <w:p w14:paraId="02E1EFD1" w14:textId="6157EF7C" w:rsidR="00FC6559" w:rsidRDefault="00FC6559" w:rsidP="002552D4">
      <w:pPr>
        <w:pStyle w:val="Default"/>
        <w:spacing w:before="12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Também deve </w:t>
      </w:r>
      <w:r w:rsidRPr="002552D4">
        <w:rPr>
          <w:color w:val="auto"/>
          <w:sz w:val="22"/>
        </w:rPr>
        <w:t>ser considerada a reintegração do material coletado, como no caso de</w:t>
      </w:r>
      <w:r w:rsidR="00E1255E" w:rsidRPr="002552D4">
        <w:rPr>
          <w:color w:val="auto"/>
          <w:sz w:val="22"/>
        </w:rPr>
        <w:t xml:space="preserve"> </w:t>
      </w:r>
      <w:proofErr w:type="spellStart"/>
      <w:r w:rsidRPr="002552D4">
        <w:rPr>
          <w:color w:val="auto"/>
          <w:sz w:val="22"/>
        </w:rPr>
        <w:t>Orchidaceaes</w:t>
      </w:r>
      <w:proofErr w:type="spellEnd"/>
      <w:r w:rsidRPr="002552D4">
        <w:rPr>
          <w:color w:val="auto"/>
          <w:sz w:val="22"/>
        </w:rPr>
        <w:t xml:space="preserve">, </w:t>
      </w:r>
      <w:proofErr w:type="spellStart"/>
      <w:r w:rsidRPr="002552D4">
        <w:rPr>
          <w:color w:val="auto"/>
          <w:sz w:val="22"/>
        </w:rPr>
        <w:t>Bromeliaceae</w:t>
      </w:r>
      <w:proofErr w:type="spellEnd"/>
      <w:r w:rsidRPr="002552D4">
        <w:rPr>
          <w:color w:val="auto"/>
          <w:sz w:val="22"/>
        </w:rPr>
        <w:t>,</w:t>
      </w:r>
      <w:r w:rsidR="00E1255E">
        <w:rPr>
          <w:color w:val="auto"/>
          <w:sz w:val="22"/>
        </w:rPr>
        <w:t xml:space="preserve"> mudas e plântulas,</w:t>
      </w:r>
      <w:r>
        <w:rPr>
          <w:color w:val="auto"/>
          <w:sz w:val="22"/>
        </w:rPr>
        <w:t xml:space="preserve"> </w:t>
      </w:r>
      <w:r w:rsidRPr="000E4237">
        <w:rPr>
          <w:color w:val="auto"/>
          <w:sz w:val="22"/>
        </w:rPr>
        <w:t>em área</w:t>
      </w:r>
      <w:r>
        <w:rPr>
          <w:color w:val="auto"/>
          <w:sz w:val="22"/>
        </w:rPr>
        <w:t>s</w:t>
      </w:r>
      <w:r w:rsidRPr="000E4237">
        <w:rPr>
          <w:color w:val="auto"/>
          <w:sz w:val="22"/>
        </w:rPr>
        <w:t xml:space="preserve"> protegida</w:t>
      </w:r>
      <w:r>
        <w:rPr>
          <w:color w:val="auto"/>
          <w:sz w:val="22"/>
        </w:rPr>
        <w:t>s</w:t>
      </w:r>
      <w:r w:rsidRPr="000E4237">
        <w:rPr>
          <w:color w:val="auto"/>
          <w:sz w:val="22"/>
        </w:rPr>
        <w:t xml:space="preserve"> dos impactos da ruptura, preferencialmente na mesma sub-bacia hidrográfica.</w:t>
      </w:r>
    </w:p>
    <w:p w14:paraId="30B9CE4A" w14:textId="7C071C5E" w:rsidR="00FC6559" w:rsidRDefault="00FC6559" w:rsidP="00705DDA">
      <w:pPr>
        <w:pStyle w:val="Default"/>
        <w:spacing w:before="120" w:after="120"/>
        <w:jc w:val="both"/>
        <w:rPr>
          <w:color w:val="auto"/>
          <w:sz w:val="22"/>
        </w:rPr>
      </w:pPr>
      <w:r>
        <w:rPr>
          <w:color w:val="auto"/>
          <w:sz w:val="22"/>
        </w:rPr>
        <w:t>Quando da seleção do local p</w:t>
      </w:r>
      <w:r w:rsidR="00E1255E">
        <w:rPr>
          <w:color w:val="auto"/>
          <w:sz w:val="22"/>
        </w:rPr>
        <w:t>a</w:t>
      </w:r>
      <w:r>
        <w:rPr>
          <w:color w:val="auto"/>
          <w:sz w:val="22"/>
        </w:rPr>
        <w:t xml:space="preserve">ra sua reintegração, as condições microclimáticas e de solo deverão ser observadas para que se assemelhem ao de origem </w:t>
      </w:r>
      <w:r w:rsidRPr="002552D4">
        <w:rPr>
          <w:color w:val="auto"/>
          <w:sz w:val="22"/>
        </w:rPr>
        <w:t>dest</w:t>
      </w:r>
      <w:r w:rsidR="00E1255E" w:rsidRPr="002552D4">
        <w:rPr>
          <w:color w:val="auto"/>
          <w:sz w:val="22"/>
        </w:rPr>
        <w:t>e</w:t>
      </w:r>
      <w:r w:rsidRPr="002552D4">
        <w:rPr>
          <w:color w:val="auto"/>
          <w:sz w:val="22"/>
        </w:rPr>
        <w:t xml:space="preserve">s </w:t>
      </w:r>
      <w:r w:rsidR="00E1255E">
        <w:rPr>
          <w:color w:val="auto"/>
          <w:sz w:val="22"/>
        </w:rPr>
        <w:t>organismos</w:t>
      </w:r>
      <w:r>
        <w:rPr>
          <w:color w:val="auto"/>
          <w:sz w:val="22"/>
        </w:rPr>
        <w:t>, aumentando as chances de sua sobrevivência.</w:t>
      </w:r>
    </w:p>
    <w:p w14:paraId="632BAA8D" w14:textId="77777777" w:rsidR="00FC6559" w:rsidRPr="002552D4" w:rsidRDefault="00FC6559" w:rsidP="00705DDA">
      <w:pPr>
        <w:spacing w:before="120" w:after="120" w:line="240" w:lineRule="auto"/>
        <w:rPr>
          <w:rFonts w:cstheme="minorHAnsi"/>
          <w:b/>
          <w:bCs/>
        </w:rPr>
      </w:pPr>
    </w:p>
    <w:p w14:paraId="1D3AC083" w14:textId="77777777" w:rsidR="00F77ACC" w:rsidRPr="00B30D4F" w:rsidRDefault="00FC6559" w:rsidP="00705DDA">
      <w:pPr>
        <w:spacing w:before="120" w:after="12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4. </w:t>
      </w:r>
      <w:r w:rsidR="00B30D4F" w:rsidRPr="00B30D4F">
        <w:rPr>
          <w:rFonts w:cstheme="minorHAnsi"/>
          <w:b/>
          <w:bCs/>
          <w:sz w:val="24"/>
        </w:rPr>
        <w:t>Material e Métodos</w:t>
      </w:r>
    </w:p>
    <w:p w14:paraId="71F81A88" w14:textId="77777777" w:rsidR="00F77ACC" w:rsidRDefault="004B024A" w:rsidP="00E73743">
      <w:pPr>
        <w:pStyle w:val="Default"/>
        <w:spacing w:before="120"/>
        <w:jc w:val="both"/>
        <w:rPr>
          <w:color w:val="auto"/>
          <w:sz w:val="22"/>
        </w:rPr>
      </w:pPr>
      <w:r>
        <w:rPr>
          <w:color w:val="auto"/>
          <w:sz w:val="22"/>
        </w:rPr>
        <w:t>N</w:t>
      </w:r>
      <w:r w:rsidR="00F77ACC" w:rsidRPr="000E4237">
        <w:rPr>
          <w:color w:val="auto"/>
          <w:sz w:val="22"/>
        </w:rPr>
        <w:t>a execução do Resgate deverão ser observadas as melhores técnicas de coleta, transporte e armazenamento do material coletado e</w:t>
      </w:r>
      <w:r w:rsidR="004171FC">
        <w:rPr>
          <w:color w:val="auto"/>
          <w:sz w:val="22"/>
        </w:rPr>
        <w:t>/ou</w:t>
      </w:r>
      <w:r w:rsidR="00F77ACC" w:rsidRPr="000E4237">
        <w:rPr>
          <w:color w:val="auto"/>
          <w:sz w:val="22"/>
        </w:rPr>
        <w:t xml:space="preserve"> sua reintegração.</w:t>
      </w:r>
    </w:p>
    <w:p w14:paraId="561ED568" w14:textId="0001677B" w:rsidR="00E73743" w:rsidRPr="00E73743" w:rsidRDefault="00E73743" w:rsidP="00E73743">
      <w:pPr>
        <w:spacing w:before="120" w:after="0" w:line="240" w:lineRule="auto"/>
        <w:jc w:val="both"/>
        <w:rPr>
          <w:rFonts w:ascii="Calibri" w:hAnsi="Calibri" w:cs="Calibri"/>
          <w:szCs w:val="24"/>
        </w:rPr>
      </w:pPr>
      <w:r w:rsidRPr="00E73743">
        <w:rPr>
          <w:rFonts w:ascii="Calibri" w:hAnsi="Calibri" w:cs="Calibri"/>
          <w:szCs w:val="24"/>
        </w:rPr>
        <w:t>Conforme previsto nos artigos 65 e 66 da Lei</w:t>
      </w:r>
      <w:r w:rsidR="00CB2A8A">
        <w:rPr>
          <w:rFonts w:ascii="Calibri" w:hAnsi="Calibri" w:cs="Calibri"/>
          <w:szCs w:val="24"/>
        </w:rPr>
        <w:t xml:space="preserve"> Estadual</w:t>
      </w:r>
      <w:r w:rsidRPr="00E73743">
        <w:rPr>
          <w:rFonts w:ascii="Calibri" w:hAnsi="Calibri" w:cs="Calibri"/>
          <w:szCs w:val="24"/>
        </w:rPr>
        <w:t xml:space="preserve"> nº 20.922, de 16 de outubro de 2013, é dispensada de autorização do órgão ambiental a coleta de produtos florestais não madeireiros, tais como frutos, cipós, folhas e sementes, observados a época de maturação dos frutos e sementes e o uso de técnicas que não coloquem em risco a sobrevivência de indivíduos e da espécie coletada no caso de coleta de flores, folhas, cascas, óleos, resinas, cipós, bulbos, bambus e raízes. </w:t>
      </w:r>
    </w:p>
    <w:p w14:paraId="77EDD650" w14:textId="77777777" w:rsidR="00E73743" w:rsidRDefault="00C0262F" w:rsidP="00E73743">
      <w:pPr>
        <w:pStyle w:val="Default"/>
        <w:spacing w:before="12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Deve-se realizar análise do estado fitossanitário do material antes de sua coleta visando </w:t>
      </w:r>
      <w:r w:rsidR="007A7612">
        <w:rPr>
          <w:color w:val="auto"/>
          <w:sz w:val="22"/>
        </w:rPr>
        <w:t>coletar aqueles que possuem maior probabilidade de sobrevivência após sua realocação em área definitiva em campo.</w:t>
      </w:r>
    </w:p>
    <w:p w14:paraId="7A43AB9A" w14:textId="77777777" w:rsidR="007A7612" w:rsidRDefault="005253C3" w:rsidP="00E73743">
      <w:pPr>
        <w:pStyle w:val="Default"/>
        <w:spacing w:before="120"/>
        <w:jc w:val="both"/>
        <w:rPr>
          <w:color w:val="auto"/>
          <w:sz w:val="22"/>
        </w:rPr>
      </w:pPr>
      <w:r>
        <w:rPr>
          <w:color w:val="auto"/>
          <w:sz w:val="22"/>
        </w:rPr>
        <w:t>Na coleta</w:t>
      </w:r>
      <w:r w:rsidR="007C1A43">
        <w:rPr>
          <w:color w:val="auto"/>
          <w:sz w:val="22"/>
        </w:rPr>
        <w:t xml:space="preserve"> de epífitas deve ser observada</w:t>
      </w:r>
      <w:r w:rsidR="00673151">
        <w:rPr>
          <w:color w:val="auto"/>
          <w:sz w:val="22"/>
        </w:rPr>
        <w:t xml:space="preserve"> a eventual necessidade de se retirar o indivíduo ou agrupamento com parte do suporte no qual estas se apoiam.</w:t>
      </w:r>
    </w:p>
    <w:p w14:paraId="111B2C8F" w14:textId="77777777" w:rsidR="005253C3" w:rsidRDefault="005253C3" w:rsidP="00E73743">
      <w:pPr>
        <w:pStyle w:val="Default"/>
        <w:spacing w:before="12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Para a coleta de plântulas e mudas, deverá ser observada a necessidade de manutenção da integridade do torrão e, portanto, de suas raízes, bem como de sua parte aérea. </w:t>
      </w:r>
      <w:r w:rsidR="007C1A43" w:rsidRPr="00B93943">
        <w:rPr>
          <w:color w:val="auto"/>
          <w:sz w:val="22"/>
        </w:rPr>
        <w:t xml:space="preserve">Poderá ser considerado </w:t>
      </w:r>
      <w:r w:rsidR="00FD0269" w:rsidRPr="00B93943">
        <w:rPr>
          <w:color w:val="auto"/>
          <w:sz w:val="22"/>
        </w:rPr>
        <w:t xml:space="preserve">o uso de materiais biodegradáveis quando da manutenção destas espécies em </w:t>
      </w:r>
      <w:r w:rsidR="00FD0269" w:rsidRPr="00B93943">
        <w:rPr>
          <w:color w:val="auto"/>
          <w:sz w:val="22"/>
        </w:rPr>
        <w:lastRenderedPageBreak/>
        <w:t>viveiro de mudas, com o intu</w:t>
      </w:r>
      <w:r w:rsidR="00FD0269">
        <w:rPr>
          <w:color w:val="auto"/>
          <w:sz w:val="22"/>
        </w:rPr>
        <w:t>ito de evitar novas intervenções em seu sistema radicular no plantio em campo.</w:t>
      </w:r>
    </w:p>
    <w:p w14:paraId="5A8915EE" w14:textId="77777777" w:rsidR="00FC6559" w:rsidRDefault="00673151" w:rsidP="00E73743">
      <w:pPr>
        <w:pStyle w:val="Default"/>
        <w:spacing w:before="120"/>
        <w:jc w:val="both"/>
        <w:rPr>
          <w:color w:val="auto"/>
          <w:sz w:val="22"/>
        </w:rPr>
      </w:pPr>
      <w:r>
        <w:rPr>
          <w:color w:val="auto"/>
          <w:sz w:val="22"/>
        </w:rPr>
        <w:t>Para a produção de mudas deverão ser observadas as melhores técnicas</w:t>
      </w:r>
      <w:r w:rsidR="00AB4D84">
        <w:rPr>
          <w:color w:val="auto"/>
          <w:sz w:val="22"/>
        </w:rPr>
        <w:t xml:space="preserve">, considerando, no caso da manutenção das plântulas e mudas coletadas em campo, a utilização de substrato semelhante ao </w:t>
      </w:r>
      <w:r w:rsidR="00AB4D84" w:rsidRPr="00B93943">
        <w:rPr>
          <w:color w:val="auto"/>
          <w:sz w:val="22"/>
        </w:rPr>
        <w:t xml:space="preserve">de </w:t>
      </w:r>
      <w:r w:rsidR="007C1A43" w:rsidRPr="00B93943">
        <w:rPr>
          <w:color w:val="auto"/>
          <w:sz w:val="22"/>
        </w:rPr>
        <w:t xml:space="preserve">sua </w:t>
      </w:r>
      <w:r w:rsidR="00B93943" w:rsidRPr="00B93943">
        <w:rPr>
          <w:color w:val="auto"/>
          <w:sz w:val="22"/>
        </w:rPr>
        <w:t>origem</w:t>
      </w:r>
      <w:r w:rsidR="00AB4D84">
        <w:rPr>
          <w:color w:val="auto"/>
          <w:sz w:val="22"/>
        </w:rPr>
        <w:t xml:space="preserve">. </w:t>
      </w:r>
    </w:p>
    <w:p w14:paraId="581B3D33" w14:textId="77777777" w:rsidR="00433145" w:rsidRDefault="005253C3" w:rsidP="00433145">
      <w:pPr>
        <w:pStyle w:val="Default"/>
        <w:spacing w:before="12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Todo material coletado deverá ser devidamente identificado, ainda em campo, com plaquetas </w:t>
      </w:r>
      <w:r w:rsidR="007C1A43" w:rsidRPr="00B93943">
        <w:rPr>
          <w:color w:val="auto"/>
          <w:sz w:val="22"/>
        </w:rPr>
        <w:t xml:space="preserve">ou similares, </w:t>
      </w:r>
      <w:r w:rsidRPr="00B93943">
        <w:rPr>
          <w:color w:val="auto"/>
          <w:sz w:val="22"/>
        </w:rPr>
        <w:t>contendo</w:t>
      </w:r>
      <w:r>
        <w:rPr>
          <w:color w:val="auto"/>
          <w:sz w:val="22"/>
        </w:rPr>
        <w:t xml:space="preserve"> seu nome e numeração, devendo ser anotadas em planilha sua localização e outras observações como a condição do ambiente em que se encontrava quanto à luminosidade, dentre outros fatores. Faz-se necessário o devido registro fotográfico deste ambiente de origem e o de destino.</w:t>
      </w:r>
    </w:p>
    <w:p w14:paraId="2807C364" w14:textId="77777777" w:rsidR="00433145" w:rsidRPr="00433145" w:rsidRDefault="00433145" w:rsidP="00705DDA">
      <w:pPr>
        <w:pStyle w:val="Default"/>
        <w:spacing w:before="120" w:after="120"/>
        <w:jc w:val="both"/>
        <w:rPr>
          <w:color w:val="auto"/>
          <w:sz w:val="22"/>
        </w:rPr>
      </w:pPr>
      <w:r>
        <w:rPr>
          <w:color w:val="auto"/>
          <w:sz w:val="22"/>
        </w:rPr>
        <w:t>As sementes</w:t>
      </w:r>
      <w:r w:rsidRPr="00433145">
        <w:rPr>
          <w:color w:val="auto"/>
          <w:sz w:val="22"/>
        </w:rPr>
        <w:t xml:space="preserve"> e frutos coletados deverão ser encaminhados diretamente para viveiro de mudas, temporários ou permanentes, de forma a serem beneficiadas imediatamente, especialmente aquelas recalcitrantes. O viveiro de mudas deverá estar preparado para o recebimento e beneficiamento de tais sementes, podendo, no caso de sementes de reconhecida viabilidade em armazenamento em câmara fria, serem postas pra germinar posterio</w:t>
      </w:r>
      <w:r>
        <w:rPr>
          <w:color w:val="auto"/>
          <w:sz w:val="22"/>
        </w:rPr>
        <w:t>r</w:t>
      </w:r>
      <w:r w:rsidRPr="00433145">
        <w:rPr>
          <w:color w:val="auto"/>
          <w:sz w:val="22"/>
        </w:rPr>
        <w:t>mente.</w:t>
      </w:r>
    </w:p>
    <w:p w14:paraId="4CDFA274" w14:textId="77777777" w:rsidR="00433145" w:rsidRPr="005F4231" w:rsidRDefault="00433145" w:rsidP="00705DDA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A680ECA" w14:textId="77777777" w:rsidR="00B30D4F" w:rsidRPr="00B30D4F" w:rsidRDefault="00B30D4F" w:rsidP="00705DDA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  <w:color w:val="auto"/>
          <w:szCs w:val="22"/>
        </w:rPr>
      </w:pPr>
      <w:r w:rsidRPr="00B30D4F">
        <w:rPr>
          <w:rFonts w:asciiTheme="minorHAnsi" w:hAnsiTheme="minorHAnsi" w:cstheme="minorHAnsi"/>
          <w:b/>
          <w:bCs/>
          <w:color w:val="auto"/>
          <w:szCs w:val="22"/>
        </w:rPr>
        <w:t>4. Comprovação da execução do Resgate de Flora</w:t>
      </w:r>
    </w:p>
    <w:p w14:paraId="450C1C45" w14:textId="77777777" w:rsidR="00F77ACC" w:rsidRDefault="00F77ACC" w:rsidP="00E73743">
      <w:pPr>
        <w:pStyle w:val="Default"/>
        <w:spacing w:before="120"/>
        <w:jc w:val="both"/>
        <w:rPr>
          <w:color w:val="auto"/>
          <w:sz w:val="22"/>
        </w:rPr>
      </w:pPr>
      <w:r w:rsidRPr="00364A97">
        <w:rPr>
          <w:color w:val="auto"/>
          <w:sz w:val="22"/>
        </w:rPr>
        <w:t>Após a execução do resgate, deverá ser apresentado relatório técnico fotográfico com o intuito de comprovar a sua realização, no prazo de até trinta dias após o resgate</w:t>
      </w:r>
      <w:r w:rsidR="00185792">
        <w:rPr>
          <w:color w:val="auto"/>
          <w:sz w:val="22"/>
        </w:rPr>
        <w:t>, conforme TR abaixo</w:t>
      </w:r>
      <w:r w:rsidRPr="00364A97">
        <w:rPr>
          <w:color w:val="auto"/>
          <w:sz w:val="22"/>
        </w:rPr>
        <w:t>.</w:t>
      </w:r>
    </w:p>
    <w:p w14:paraId="7CA56871" w14:textId="77777777" w:rsidR="00673151" w:rsidRDefault="00673151" w:rsidP="00E73743">
      <w:pPr>
        <w:pStyle w:val="Default"/>
        <w:spacing w:before="120"/>
        <w:jc w:val="both"/>
        <w:rPr>
          <w:color w:val="auto"/>
          <w:sz w:val="22"/>
        </w:rPr>
      </w:pPr>
    </w:p>
    <w:p w14:paraId="70A4AE09" w14:textId="77777777" w:rsidR="0023688F" w:rsidRDefault="00ED6BC9" w:rsidP="0023688F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RELATÓRIO TÉCNICO-FOTOGRÁFICO DO RESGATE DA FLORA</w:t>
      </w:r>
    </w:p>
    <w:p w14:paraId="78B57A30" w14:textId="77777777" w:rsidR="00AE17B4" w:rsidRPr="00CE42CD" w:rsidRDefault="00AE17B4" w:rsidP="00463127">
      <w:pPr>
        <w:spacing w:after="0" w:line="240" w:lineRule="auto"/>
        <w:rPr>
          <w:rFonts w:cstheme="minorHAnsi"/>
          <w:b/>
          <w:bCs/>
        </w:rPr>
      </w:pPr>
    </w:p>
    <w:p w14:paraId="651D8B6E" w14:textId="77777777" w:rsidR="00ED6BC9" w:rsidRDefault="00ED6BC9" w:rsidP="00ED6BC9">
      <w:pPr>
        <w:spacing w:after="0" w:line="240" w:lineRule="auto"/>
        <w:rPr>
          <w:rFonts w:cstheme="minorHAnsi"/>
          <w:b/>
          <w:bCs/>
          <w:sz w:val="28"/>
        </w:rPr>
      </w:pPr>
      <w:r w:rsidRPr="00D016FD">
        <w:rPr>
          <w:rFonts w:cstheme="minorHAnsi"/>
          <w:b/>
          <w:bCs/>
          <w:sz w:val="28"/>
        </w:rPr>
        <w:t xml:space="preserve">1. </w:t>
      </w:r>
      <w:r>
        <w:rPr>
          <w:rFonts w:cstheme="minorHAnsi"/>
          <w:b/>
          <w:bCs/>
          <w:sz w:val="28"/>
        </w:rPr>
        <w:t>Contextualização</w:t>
      </w:r>
    </w:p>
    <w:p w14:paraId="397AEEE0" w14:textId="77777777" w:rsidR="00ED6BC9" w:rsidRPr="008A63B2" w:rsidRDefault="00ED6BC9" w:rsidP="00ED6BC9">
      <w:pPr>
        <w:spacing w:after="0" w:line="240" w:lineRule="auto"/>
        <w:rPr>
          <w:rFonts w:cstheme="minorHAnsi"/>
          <w:b/>
          <w:bCs/>
        </w:rPr>
      </w:pPr>
    </w:p>
    <w:p w14:paraId="3C2AE124" w14:textId="77777777" w:rsidR="00ED6BC9" w:rsidRPr="00D016FD" w:rsidRDefault="00ED6BC9" w:rsidP="00ED6BC9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2. Identificação</w:t>
      </w:r>
    </w:p>
    <w:p w14:paraId="540BECC8" w14:textId="77777777" w:rsidR="00ED6BC9" w:rsidRPr="008A63B2" w:rsidRDefault="00ED6BC9" w:rsidP="00ED6BC9">
      <w:pPr>
        <w:spacing w:after="0" w:line="240" w:lineRule="auto"/>
        <w:rPr>
          <w:rFonts w:cstheme="minorHAnsi"/>
          <w:b/>
          <w:bCs/>
        </w:rPr>
      </w:pPr>
    </w:p>
    <w:p w14:paraId="6887922A" w14:textId="77777777" w:rsidR="00ED6BC9" w:rsidRDefault="00ED6BC9" w:rsidP="00ED6BC9">
      <w:pPr>
        <w:spacing w:after="0" w:line="240" w:lineRule="auto"/>
        <w:rPr>
          <w:rFonts w:cstheme="minorHAnsi"/>
          <w:b/>
          <w:bCs/>
          <w:sz w:val="24"/>
        </w:rPr>
      </w:pPr>
      <w:r w:rsidRPr="00D016FD">
        <w:rPr>
          <w:rFonts w:cstheme="minorHAnsi"/>
          <w:b/>
          <w:bCs/>
          <w:sz w:val="24"/>
        </w:rPr>
        <w:t xml:space="preserve">1.1. Dados do </w:t>
      </w:r>
      <w:r>
        <w:rPr>
          <w:rFonts w:cstheme="minorHAnsi"/>
          <w:b/>
          <w:bCs/>
          <w:sz w:val="24"/>
        </w:rPr>
        <w:t>empreendedor</w:t>
      </w:r>
    </w:p>
    <w:p w14:paraId="33FF4979" w14:textId="77777777" w:rsidR="00ED6BC9" w:rsidRPr="00D016FD" w:rsidRDefault="00ED6BC9" w:rsidP="00ED6BC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1.1.1. Nome</w:t>
      </w:r>
    </w:p>
    <w:p w14:paraId="63B2763B" w14:textId="77777777" w:rsidR="00ED6BC9" w:rsidRPr="00D016FD" w:rsidRDefault="00ED6BC9" w:rsidP="00ED6BC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1.1.2. CNPJ</w:t>
      </w:r>
    </w:p>
    <w:p w14:paraId="506E9604" w14:textId="77777777" w:rsidR="00ED6BC9" w:rsidRPr="00D016FD" w:rsidRDefault="00ED6BC9" w:rsidP="00ED6BC9">
      <w:pPr>
        <w:spacing w:after="0" w:line="240" w:lineRule="auto"/>
        <w:rPr>
          <w:rFonts w:cstheme="minorHAnsi"/>
          <w:b/>
          <w:bCs/>
        </w:rPr>
      </w:pPr>
    </w:p>
    <w:p w14:paraId="3D7DF676" w14:textId="77777777" w:rsidR="00ED6BC9" w:rsidRDefault="00ED6BC9" w:rsidP="00ED6BC9">
      <w:pPr>
        <w:spacing w:after="0" w:line="240" w:lineRule="auto"/>
        <w:rPr>
          <w:rFonts w:cstheme="minorHAnsi"/>
          <w:b/>
          <w:bCs/>
          <w:sz w:val="24"/>
        </w:rPr>
      </w:pPr>
      <w:r w:rsidRPr="00D016FD">
        <w:rPr>
          <w:rFonts w:cstheme="minorHAnsi"/>
          <w:b/>
          <w:bCs/>
          <w:sz w:val="24"/>
        </w:rPr>
        <w:t>1.2. Dados do</w:t>
      </w:r>
      <w:r>
        <w:rPr>
          <w:rFonts w:cstheme="minorHAnsi"/>
          <w:b/>
          <w:bCs/>
          <w:sz w:val="24"/>
        </w:rPr>
        <w:t>(s)</w:t>
      </w:r>
      <w:r w:rsidRPr="00D016FD">
        <w:rPr>
          <w:rFonts w:cstheme="minorHAnsi"/>
          <w:b/>
          <w:bCs/>
          <w:sz w:val="24"/>
        </w:rPr>
        <w:t xml:space="preserve"> responsável</w:t>
      </w:r>
      <w:r>
        <w:rPr>
          <w:rFonts w:cstheme="minorHAnsi"/>
          <w:b/>
          <w:bCs/>
          <w:sz w:val="24"/>
        </w:rPr>
        <w:t>(</w:t>
      </w:r>
      <w:proofErr w:type="spellStart"/>
      <w:r>
        <w:rPr>
          <w:rFonts w:cstheme="minorHAnsi"/>
          <w:b/>
          <w:bCs/>
          <w:sz w:val="24"/>
        </w:rPr>
        <w:t>is</w:t>
      </w:r>
      <w:proofErr w:type="spellEnd"/>
      <w:r>
        <w:rPr>
          <w:rFonts w:cstheme="minorHAnsi"/>
          <w:b/>
          <w:bCs/>
          <w:sz w:val="24"/>
        </w:rPr>
        <w:t>)</w:t>
      </w:r>
      <w:r w:rsidRPr="00D016FD">
        <w:rPr>
          <w:rFonts w:cstheme="minorHAnsi"/>
          <w:b/>
          <w:bCs/>
          <w:sz w:val="24"/>
        </w:rPr>
        <w:t xml:space="preserve"> técnico</w:t>
      </w:r>
      <w:r>
        <w:rPr>
          <w:rFonts w:cstheme="minorHAnsi"/>
          <w:b/>
          <w:bCs/>
          <w:sz w:val="24"/>
        </w:rPr>
        <w:t>(s)</w:t>
      </w:r>
      <w:r w:rsidRPr="00D016FD">
        <w:rPr>
          <w:rFonts w:cstheme="minorHAnsi"/>
          <w:b/>
          <w:bCs/>
          <w:sz w:val="24"/>
        </w:rPr>
        <w:t xml:space="preserve"> pel</w:t>
      </w:r>
      <w:r>
        <w:rPr>
          <w:rFonts w:cstheme="minorHAnsi"/>
          <w:b/>
          <w:bCs/>
          <w:sz w:val="24"/>
        </w:rPr>
        <w:t>a elaboração e execução d</w:t>
      </w:r>
      <w:r w:rsidRPr="00D016FD">
        <w:rPr>
          <w:rFonts w:cstheme="minorHAnsi"/>
          <w:b/>
          <w:bCs/>
          <w:sz w:val="24"/>
        </w:rPr>
        <w:t>o</w:t>
      </w:r>
      <w:r>
        <w:rPr>
          <w:rFonts w:cstheme="minorHAnsi"/>
          <w:b/>
          <w:bCs/>
          <w:sz w:val="24"/>
        </w:rPr>
        <w:t xml:space="preserve"> Resgate de Flora e respectivo Relatório Técnico-Científico </w:t>
      </w:r>
    </w:p>
    <w:p w14:paraId="2464F2FF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>1.2.1. Nome</w:t>
      </w:r>
    </w:p>
    <w:p w14:paraId="4FCAEA37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 xml:space="preserve">1.2.2. </w:t>
      </w:r>
      <w:r>
        <w:rPr>
          <w:rFonts w:cstheme="minorHAnsi"/>
          <w:b/>
          <w:bCs/>
        </w:rPr>
        <w:t>Formação</w:t>
      </w:r>
    </w:p>
    <w:p w14:paraId="3688280F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>1.2.</w:t>
      </w:r>
      <w:r>
        <w:rPr>
          <w:rFonts w:cstheme="minorHAnsi"/>
          <w:b/>
          <w:bCs/>
        </w:rPr>
        <w:t>3</w:t>
      </w:r>
      <w:r w:rsidRPr="00D016FD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Pr="00286635">
        <w:rPr>
          <w:rFonts w:cstheme="minorHAnsi"/>
          <w:b/>
          <w:bCs/>
        </w:rPr>
        <w:t>Atribuição</w:t>
      </w:r>
      <w:r>
        <w:rPr>
          <w:rFonts w:cstheme="minorHAnsi"/>
          <w:b/>
          <w:bCs/>
        </w:rPr>
        <w:t xml:space="preserve">: </w:t>
      </w:r>
    </w:p>
    <w:p w14:paraId="20758664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>1.2.</w:t>
      </w:r>
      <w:r>
        <w:rPr>
          <w:rFonts w:cstheme="minorHAnsi"/>
          <w:b/>
          <w:bCs/>
        </w:rPr>
        <w:t>4</w:t>
      </w:r>
      <w:r w:rsidRPr="00D016FD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CPF</w:t>
      </w:r>
    </w:p>
    <w:p w14:paraId="57B173FB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>1.2.</w:t>
      </w:r>
      <w:r>
        <w:rPr>
          <w:rFonts w:cstheme="minorHAnsi"/>
          <w:b/>
          <w:bCs/>
        </w:rPr>
        <w:t>5</w:t>
      </w:r>
      <w:r w:rsidRPr="00D016FD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E-mail</w:t>
      </w:r>
    </w:p>
    <w:p w14:paraId="4DBB533A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>1.2.</w:t>
      </w:r>
      <w:r>
        <w:rPr>
          <w:rFonts w:cstheme="minorHAnsi"/>
          <w:b/>
          <w:bCs/>
        </w:rPr>
        <w:t>6</w:t>
      </w:r>
      <w:r w:rsidRPr="00D016FD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Pr="00D016FD">
        <w:rPr>
          <w:rFonts w:cstheme="minorHAnsi"/>
          <w:b/>
          <w:bCs/>
        </w:rPr>
        <w:t>Telefone(s):</w:t>
      </w:r>
    </w:p>
    <w:p w14:paraId="2674B941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>1.2.</w:t>
      </w:r>
      <w:r>
        <w:rPr>
          <w:rFonts w:cstheme="minorHAnsi"/>
          <w:b/>
          <w:bCs/>
        </w:rPr>
        <w:t>7</w:t>
      </w:r>
      <w:r w:rsidRPr="00D016FD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Nº de r</w:t>
      </w:r>
      <w:r w:rsidRPr="00236E3D">
        <w:rPr>
          <w:rFonts w:cstheme="minorHAnsi"/>
          <w:b/>
          <w:bCs/>
        </w:rPr>
        <w:t xml:space="preserve">egistro no Conselho de </w:t>
      </w:r>
      <w:r>
        <w:rPr>
          <w:rFonts w:cstheme="minorHAnsi"/>
          <w:b/>
          <w:bCs/>
        </w:rPr>
        <w:t>Classe</w:t>
      </w:r>
    </w:p>
    <w:p w14:paraId="66F3BCA4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>1.2.</w:t>
      </w:r>
      <w:r>
        <w:rPr>
          <w:rFonts w:cstheme="minorHAnsi"/>
          <w:b/>
          <w:bCs/>
        </w:rPr>
        <w:t>8</w:t>
      </w:r>
      <w:r w:rsidRPr="00D016FD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Nº ART (anexá-la ao final deste documento)</w:t>
      </w:r>
    </w:p>
    <w:p w14:paraId="2F98CB1A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</w:p>
    <w:p w14:paraId="13B47106" w14:textId="77777777" w:rsidR="00ED6BC9" w:rsidRDefault="00ED6BC9" w:rsidP="00ED6BC9">
      <w:pPr>
        <w:spacing w:after="0" w:line="240" w:lineRule="auto"/>
        <w:rPr>
          <w:rFonts w:cstheme="minorHAnsi"/>
          <w:b/>
          <w:bCs/>
          <w:sz w:val="24"/>
        </w:rPr>
      </w:pPr>
      <w:r w:rsidRPr="00D016FD">
        <w:rPr>
          <w:rFonts w:cstheme="minorHAnsi"/>
          <w:b/>
          <w:bCs/>
          <w:sz w:val="24"/>
        </w:rPr>
        <w:t>1.</w:t>
      </w:r>
      <w:r>
        <w:rPr>
          <w:rFonts w:cstheme="minorHAnsi"/>
          <w:b/>
          <w:bCs/>
          <w:sz w:val="24"/>
        </w:rPr>
        <w:t>3</w:t>
      </w:r>
      <w:r w:rsidRPr="00D016FD">
        <w:rPr>
          <w:rFonts w:cstheme="minorHAnsi"/>
          <w:b/>
          <w:bCs/>
          <w:sz w:val="24"/>
        </w:rPr>
        <w:t xml:space="preserve">. Dados </w:t>
      </w:r>
      <w:r>
        <w:rPr>
          <w:rFonts w:cstheme="minorHAnsi"/>
          <w:b/>
          <w:bCs/>
          <w:sz w:val="24"/>
        </w:rPr>
        <w:t>dos auxiliares</w:t>
      </w:r>
    </w:p>
    <w:p w14:paraId="0C60BF16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>3</w:t>
      </w:r>
      <w:r w:rsidRPr="00D016FD">
        <w:rPr>
          <w:rFonts w:cstheme="minorHAnsi"/>
          <w:b/>
          <w:bCs/>
        </w:rPr>
        <w:t>.1. Nome</w:t>
      </w:r>
    </w:p>
    <w:p w14:paraId="768F628A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>3</w:t>
      </w:r>
      <w:r w:rsidRPr="00D016FD">
        <w:rPr>
          <w:rFonts w:cstheme="minorHAnsi"/>
          <w:b/>
          <w:bCs/>
        </w:rPr>
        <w:t xml:space="preserve">.2. </w:t>
      </w:r>
      <w:r>
        <w:rPr>
          <w:rFonts w:cstheme="minorHAnsi"/>
          <w:b/>
          <w:bCs/>
        </w:rPr>
        <w:t>CPF</w:t>
      </w:r>
    </w:p>
    <w:p w14:paraId="75C44722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1.3.3. </w:t>
      </w:r>
      <w:r w:rsidRPr="00286635">
        <w:rPr>
          <w:rFonts w:cstheme="minorHAnsi"/>
          <w:b/>
          <w:bCs/>
        </w:rPr>
        <w:t>Atribuições</w:t>
      </w:r>
      <w:r>
        <w:rPr>
          <w:rFonts w:cstheme="minorHAnsi"/>
          <w:b/>
          <w:bCs/>
        </w:rPr>
        <w:t>:</w:t>
      </w:r>
    </w:p>
    <w:p w14:paraId="05E9DF10" w14:textId="77777777" w:rsidR="00ED6BC9" w:rsidRPr="00D016FD" w:rsidRDefault="00ED6BC9" w:rsidP="00ED6BC9">
      <w:pPr>
        <w:spacing w:after="0" w:line="240" w:lineRule="auto"/>
        <w:rPr>
          <w:rFonts w:cstheme="minorHAnsi"/>
          <w:b/>
          <w:bCs/>
        </w:rPr>
      </w:pPr>
    </w:p>
    <w:p w14:paraId="781F1817" w14:textId="77777777" w:rsidR="00ED6BC9" w:rsidRPr="00D016FD" w:rsidRDefault="00ED6BC9" w:rsidP="00ED6BC9">
      <w:pPr>
        <w:spacing w:after="0" w:line="240" w:lineRule="auto"/>
        <w:rPr>
          <w:rFonts w:cstheme="minorHAnsi"/>
          <w:b/>
          <w:bCs/>
          <w:sz w:val="24"/>
        </w:rPr>
      </w:pPr>
      <w:r w:rsidRPr="00D016FD">
        <w:rPr>
          <w:rFonts w:cstheme="minorHAnsi"/>
          <w:b/>
          <w:bCs/>
          <w:sz w:val="24"/>
        </w:rPr>
        <w:t>1.</w:t>
      </w:r>
      <w:r>
        <w:rPr>
          <w:rFonts w:cstheme="minorHAnsi"/>
          <w:b/>
          <w:bCs/>
          <w:sz w:val="24"/>
        </w:rPr>
        <w:t>4</w:t>
      </w:r>
      <w:r w:rsidRPr="00D016FD">
        <w:rPr>
          <w:rFonts w:cstheme="minorHAnsi"/>
          <w:b/>
          <w:bCs/>
          <w:sz w:val="24"/>
        </w:rPr>
        <w:t xml:space="preserve">. </w:t>
      </w:r>
      <w:r>
        <w:rPr>
          <w:rFonts w:cstheme="minorHAnsi"/>
          <w:b/>
          <w:bCs/>
          <w:sz w:val="24"/>
        </w:rPr>
        <w:t>Identificação da Estrutura objeto do PAE</w:t>
      </w:r>
    </w:p>
    <w:p w14:paraId="5BEC1BCC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>4</w:t>
      </w:r>
      <w:r w:rsidRPr="00D016FD">
        <w:rPr>
          <w:rFonts w:cstheme="minorHAnsi"/>
          <w:b/>
          <w:bCs/>
        </w:rPr>
        <w:t xml:space="preserve">.1. </w:t>
      </w:r>
      <w:r>
        <w:rPr>
          <w:rFonts w:cstheme="minorHAnsi"/>
          <w:b/>
          <w:bCs/>
        </w:rPr>
        <w:t>Nome da estrutura</w:t>
      </w:r>
    </w:p>
    <w:p w14:paraId="0BF33B40" w14:textId="77777777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lastRenderedPageBreak/>
        <w:t>1.</w:t>
      </w:r>
      <w:r>
        <w:rPr>
          <w:rFonts w:cstheme="minorHAnsi"/>
          <w:b/>
          <w:bCs/>
        </w:rPr>
        <w:t>4.2</w:t>
      </w:r>
      <w:r w:rsidRPr="00D016FD">
        <w:rPr>
          <w:rFonts w:cstheme="minorHAnsi"/>
          <w:b/>
          <w:bCs/>
        </w:rPr>
        <w:t>. Denominação</w:t>
      </w:r>
      <w:r>
        <w:rPr>
          <w:rFonts w:cstheme="minorHAnsi"/>
          <w:b/>
          <w:bCs/>
        </w:rPr>
        <w:t xml:space="preserve"> do empreendimento onde está inserida</w:t>
      </w:r>
    </w:p>
    <w:p w14:paraId="0D34CD6F" w14:textId="30DD19AA" w:rsidR="00ED6BC9" w:rsidRDefault="00ED6BC9" w:rsidP="00ED6BC9">
      <w:pPr>
        <w:spacing w:after="0" w:line="240" w:lineRule="auto"/>
        <w:rPr>
          <w:rFonts w:cstheme="minorHAnsi"/>
          <w:b/>
          <w:bCs/>
        </w:rPr>
      </w:pPr>
      <w:r w:rsidRPr="00D016FD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>4</w:t>
      </w:r>
      <w:r w:rsidRPr="00D016FD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3</w:t>
      </w:r>
      <w:r w:rsidRPr="00D016FD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Caracterização quanto à estabilidade </w:t>
      </w:r>
    </w:p>
    <w:p w14:paraId="2D2E4A7A" w14:textId="77777777" w:rsidR="004A69D7" w:rsidRDefault="004A69D7" w:rsidP="00ED6BC9">
      <w:pPr>
        <w:spacing w:after="0" w:line="240" w:lineRule="auto"/>
        <w:rPr>
          <w:rFonts w:cstheme="minorHAnsi"/>
          <w:b/>
          <w:bCs/>
        </w:rPr>
      </w:pPr>
    </w:p>
    <w:p w14:paraId="3DB9E43B" w14:textId="7267C5EA" w:rsidR="00ED6BC9" w:rsidRDefault="00ED6BC9" w:rsidP="00ED6BC9">
      <w:pPr>
        <w:spacing w:after="0" w:line="240" w:lineRule="auto"/>
        <w:jc w:val="both"/>
        <w:rPr>
          <w:rFonts w:cstheme="minorHAnsi"/>
          <w:bCs/>
        </w:rPr>
      </w:pPr>
      <w:r w:rsidRPr="00F52B22">
        <w:rPr>
          <w:rFonts w:cstheme="minorHAnsi"/>
          <w:bCs/>
        </w:rPr>
        <w:t>Descrever se estrutura</w:t>
      </w:r>
      <w:r w:rsidR="00962D15">
        <w:rPr>
          <w:rFonts w:cstheme="minorHAnsi"/>
          <w:bCs/>
        </w:rPr>
        <w:t xml:space="preserve"> está</w:t>
      </w:r>
      <w:r w:rsidRPr="00F52B22">
        <w:rPr>
          <w:rFonts w:cstheme="minorHAnsi"/>
          <w:bCs/>
        </w:rPr>
        <w:t xml:space="preserve"> em fase de licenciamento e/ou em nível de alerta, informando, neste caso, nível em que se encontra</w:t>
      </w:r>
      <w:r>
        <w:rPr>
          <w:rFonts w:cstheme="minorHAnsi"/>
          <w:bCs/>
        </w:rPr>
        <w:t>.</w:t>
      </w:r>
    </w:p>
    <w:p w14:paraId="1F757B29" w14:textId="77777777" w:rsidR="000E4237" w:rsidRPr="008A63B2" w:rsidRDefault="000E4237" w:rsidP="00463127">
      <w:pPr>
        <w:spacing w:after="0" w:line="240" w:lineRule="auto"/>
        <w:rPr>
          <w:rFonts w:cstheme="minorHAnsi"/>
          <w:b/>
          <w:bCs/>
        </w:rPr>
      </w:pPr>
    </w:p>
    <w:p w14:paraId="7902918F" w14:textId="77777777" w:rsidR="00AE17B4" w:rsidRDefault="00ED6BC9" w:rsidP="00463127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3. Justificativas</w:t>
      </w:r>
    </w:p>
    <w:p w14:paraId="72970798" w14:textId="77777777" w:rsidR="00ED6BC9" w:rsidRPr="008A63B2" w:rsidRDefault="00ED6BC9" w:rsidP="00463127">
      <w:pPr>
        <w:spacing w:after="0" w:line="240" w:lineRule="auto"/>
        <w:rPr>
          <w:rFonts w:cstheme="minorHAnsi"/>
          <w:b/>
          <w:bCs/>
        </w:rPr>
      </w:pPr>
    </w:p>
    <w:p w14:paraId="270B3ABF" w14:textId="77777777" w:rsidR="00ED6BC9" w:rsidRDefault="00ED6BC9" w:rsidP="00463127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4. Objetivos</w:t>
      </w:r>
    </w:p>
    <w:p w14:paraId="74D973D8" w14:textId="77777777" w:rsidR="00ED6BC9" w:rsidRPr="008A63B2" w:rsidRDefault="00ED6BC9" w:rsidP="00463127">
      <w:pPr>
        <w:spacing w:after="0" w:line="240" w:lineRule="auto"/>
        <w:rPr>
          <w:rFonts w:cstheme="minorHAnsi"/>
          <w:b/>
          <w:bCs/>
        </w:rPr>
      </w:pPr>
    </w:p>
    <w:p w14:paraId="553E2A17" w14:textId="63EBFB3E" w:rsidR="001244D5" w:rsidRDefault="00ED6BC9" w:rsidP="00463127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5. </w:t>
      </w:r>
      <w:r w:rsidR="001244D5">
        <w:rPr>
          <w:rFonts w:cstheme="minorHAnsi"/>
          <w:b/>
          <w:bCs/>
          <w:sz w:val="28"/>
        </w:rPr>
        <w:t>Material e Métodos</w:t>
      </w:r>
    </w:p>
    <w:p w14:paraId="6F1259F4" w14:textId="77777777" w:rsidR="004A69D7" w:rsidRPr="008A63B2" w:rsidRDefault="004A69D7" w:rsidP="00463127">
      <w:pPr>
        <w:spacing w:after="0" w:line="240" w:lineRule="auto"/>
        <w:rPr>
          <w:rFonts w:cstheme="minorHAnsi"/>
          <w:b/>
          <w:bCs/>
        </w:rPr>
      </w:pPr>
    </w:p>
    <w:p w14:paraId="4CE1A1AD" w14:textId="1F30CF30" w:rsidR="001244D5" w:rsidRDefault="003D7E2C" w:rsidP="00F54341">
      <w:pPr>
        <w:spacing w:after="0" w:line="240" w:lineRule="auto"/>
        <w:jc w:val="both"/>
        <w:rPr>
          <w:rFonts w:cstheme="minorHAnsi"/>
          <w:bCs/>
        </w:rPr>
      </w:pPr>
      <w:r w:rsidRPr="002D6982">
        <w:rPr>
          <w:rFonts w:cstheme="minorHAnsi"/>
          <w:bCs/>
        </w:rPr>
        <w:t>Deverão ser descritos o material e m</w:t>
      </w:r>
      <w:r w:rsidR="001244D5" w:rsidRPr="002D6982">
        <w:rPr>
          <w:rFonts w:cstheme="minorHAnsi"/>
          <w:bCs/>
        </w:rPr>
        <w:t>etodologia</w:t>
      </w:r>
      <w:r w:rsidRPr="002D6982">
        <w:rPr>
          <w:rFonts w:cstheme="minorHAnsi"/>
          <w:bCs/>
        </w:rPr>
        <w:t xml:space="preserve"> utilizados para</w:t>
      </w:r>
      <w:r w:rsidR="001244D5" w:rsidRPr="002D6982">
        <w:rPr>
          <w:rFonts w:cstheme="minorHAnsi"/>
          <w:bCs/>
        </w:rPr>
        <w:t>:</w:t>
      </w:r>
    </w:p>
    <w:p w14:paraId="2E89348A" w14:textId="77777777" w:rsidR="00951CFF" w:rsidRPr="002D6982" w:rsidRDefault="00951CFF" w:rsidP="00F54341">
      <w:pPr>
        <w:spacing w:after="0" w:line="240" w:lineRule="auto"/>
        <w:jc w:val="both"/>
        <w:rPr>
          <w:rFonts w:cstheme="minorHAnsi"/>
          <w:bCs/>
        </w:rPr>
      </w:pPr>
    </w:p>
    <w:p w14:paraId="2F7671DF" w14:textId="7E5B106B" w:rsidR="00951CFF" w:rsidRPr="004A69D7" w:rsidRDefault="001244D5" w:rsidP="004A69D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4A69D7">
        <w:rPr>
          <w:rFonts w:cstheme="minorHAnsi"/>
          <w:bCs/>
        </w:rPr>
        <w:t>identificação e seleção das espécies e indivíduos/agrupamentos objetos de resgate;</w:t>
      </w:r>
    </w:p>
    <w:p w14:paraId="28388079" w14:textId="23CBA507" w:rsidR="00951CFF" w:rsidRPr="004A69D7" w:rsidRDefault="003D7E2C" w:rsidP="004A69D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4A69D7">
        <w:rPr>
          <w:rFonts w:cstheme="minorHAnsi"/>
          <w:bCs/>
        </w:rPr>
        <w:t>coleta</w:t>
      </w:r>
      <w:r w:rsidR="00F22822" w:rsidRPr="004A69D7">
        <w:rPr>
          <w:rFonts w:cstheme="minorHAnsi"/>
          <w:bCs/>
        </w:rPr>
        <w:t>, transporte e armazenamento</w:t>
      </w:r>
      <w:r w:rsidRPr="004A69D7">
        <w:rPr>
          <w:rFonts w:cstheme="minorHAnsi"/>
          <w:bCs/>
        </w:rPr>
        <w:t xml:space="preserve"> deste material biológico;</w:t>
      </w:r>
    </w:p>
    <w:p w14:paraId="7263874B" w14:textId="0C9A4C71" w:rsidR="00F22822" w:rsidRPr="004A69D7" w:rsidRDefault="00951CFF" w:rsidP="004A69D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4A69D7">
        <w:rPr>
          <w:rFonts w:cstheme="minorHAnsi"/>
          <w:bCs/>
        </w:rPr>
        <w:t>beneficiamento</w:t>
      </w:r>
      <w:r w:rsidR="00F22822" w:rsidRPr="004A69D7">
        <w:rPr>
          <w:rFonts w:cstheme="minorHAnsi"/>
          <w:bCs/>
        </w:rPr>
        <w:t xml:space="preserve"> do material coletado, considerando os cuidados necessários p</w:t>
      </w:r>
      <w:r w:rsidR="00962D15" w:rsidRPr="004A69D7">
        <w:rPr>
          <w:rFonts w:cstheme="minorHAnsi"/>
          <w:bCs/>
        </w:rPr>
        <w:t>a</w:t>
      </w:r>
      <w:r w:rsidR="00F22822" w:rsidRPr="004A69D7">
        <w:rPr>
          <w:rFonts w:cstheme="minorHAnsi"/>
          <w:bCs/>
        </w:rPr>
        <w:t>ra a preservação da integridade do material coletado;</w:t>
      </w:r>
    </w:p>
    <w:p w14:paraId="6F4A3F74" w14:textId="6096D72B" w:rsidR="00F1113A" w:rsidRPr="004A69D7" w:rsidRDefault="00B4400D" w:rsidP="004A69D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4A69D7">
        <w:rPr>
          <w:rFonts w:cstheme="minorHAnsi"/>
          <w:bCs/>
        </w:rPr>
        <w:t xml:space="preserve">seleção das </w:t>
      </w:r>
      <w:r w:rsidRPr="004A69D7">
        <w:rPr>
          <w:szCs w:val="24"/>
        </w:rPr>
        <w:t>áreas protegidas dos impactos da ruptura,</w:t>
      </w:r>
      <w:r w:rsidRPr="000E4237">
        <w:t xml:space="preserve"> </w:t>
      </w:r>
      <w:r w:rsidRPr="004A69D7">
        <w:rPr>
          <w:szCs w:val="24"/>
        </w:rPr>
        <w:t xml:space="preserve">preferencialmente na mesma sub-bacia hidrográfica, para </w:t>
      </w:r>
      <w:r w:rsidR="00F22822" w:rsidRPr="004A69D7">
        <w:rPr>
          <w:szCs w:val="24"/>
        </w:rPr>
        <w:t>reintegração</w:t>
      </w:r>
      <w:r w:rsidRPr="004A69D7">
        <w:rPr>
          <w:szCs w:val="24"/>
        </w:rPr>
        <w:t xml:space="preserve"> final deste material</w:t>
      </w:r>
      <w:r w:rsidR="00F22822" w:rsidRPr="004A69D7">
        <w:rPr>
          <w:szCs w:val="24"/>
        </w:rPr>
        <w:t>.</w:t>
      </w:r>
    </w:p>
    <w:p w14:paraId="0E71450C" w14:textId="77777777" w:rsidR="00F22822" w:rsidRDefault="00F22822" w:rsidP="00F54341">
      <w:pPr>
        <w:spacing w:after="0" w:line="240" w:lineRule="auto"/>
        <w:jc w:val="both"/>
        <w:rPr>
          <w:rFonts w:cstheme="minorHAnsi"/>
          <w:bCs/>
        </w:rPr>
      </w:pPr>
    </w:p>
    <w:p w14:paraId="2A72933C" w14:textId="77777777" w:rsidR="003D7E2C" w:rsidRDefault="00F1113A" w:rsidP="00F54341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Também deverá ser apresentada </w:t>
      </w:r>
      <w:r w:rsidR="00F77ACC" w:rsidRPr="002D6982">
        <w:rPr>
          <w:rFonts w:cstheme="minorHAnsi"/>
          <w:bCs/>
        </w:rPr>
        <w:t xml:space="preserve">sua destinação em curto, médio e em longo prazo, envolvendo sua reprodução ou manutenção temporária </w:t>
      </w:r>
      <w:r w:rsidR="00F22822">
        <w:rPr>
          <w:rFonts w:cstheme="minorHAnsi"/>
          <w:bCs/>
        </w:rPr>
        <w:t>em viveiro de mudas.</w:t>
      </w:r>
    </w:p>
    <w:p w14:paraId="08872F48" w14:textId="77777777" w:rsidR="00F22822" w:rsidRPr="002D6982" w:rsidRDefault="00F22822" w:rsidP="00F54341">
      <w:pPr>
        <w:spacing w:after="0" w:line="240" w:lineRule="auto"/>
        <w:jc w:val="both"/>
        <w:rPr>
          <w:rFonts w:cstheme="minorHAnsi"/>
          <w:bCs/>
        </w:rPr>
      </w:pPr>
    </w:p>
    <w:p w14:paraId="452D7F66" w14:textId="0DAB2DDC" w:rsidR="00ED6BC9" w:rsidRDefault="001244D5" w:rsidP="00463127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6. Atividades realizadas</w:t>
      </w:r>
    </w:p>
    <w:p w14:paraId="7B0AF75B" w14:textId="77777777" w:rsidR="004A69D7" w:rsidRPr="008A63B2" w:rsidRDefault="004A69D7" w:rsidP="00463127">
      <w:pPr>
        <w:spacing w:after="0" w:line="240" w:lineRule="auto"/>
        <w:rPr>
          <w:rFonts w:cstheme="minorHAnsi"/>
          <w:b/>
          <w:bCs/>
        </w:rPr>
      </w:pPr>
    </w:p>
    <w:p w14:paraId="7D7D4644" w14:textId="60B14C47" w:rsidR="001244D5" w:rsidRDefault="001244D5" w:rsidP="00463127">
      <w:pPr>
        <w:spacing w:after="0" w:line="240" w:lineRule="auto"/>
        <w:rPr>
          <w:rFonts w:cstheme="minorHAnsi"/>
          <w:bCs/>
        </w:rPr>
      </w:pPr>
      <w:r w:rsidRPr="002D6982">
        <w:rPr>
          <w:rFonts w:cstheme="minorHAnsi"/>
          <w:bCs/>
        </w:rPr>
        <w:t xml:space="preserve">Descrever </w:t>
      </w:r>
      <w:r w:rsidR="00673151">
        <w:rPr>
          <w:rFonts w:cstheme="minorHAnsi"/>
          <w:bCs/>
        </w:rPr>
        <w:t xml:space="preserve">as </w:t>
      </w:r>
      <w:r w:rsidRPr="002D6982">
        <w:rPr>
          <w:rFonts w:cstheme="minorHAnsi"/>
          <w:bCs/>
        </w:rPr>
        <w:t>atividades</w:t>
      </w:r>
      <w:r w:rsidR="004E1FF8">
        <w:rPr>
          <w:rFonts w:cstheme="minorHAnsi"/>
          <w:bCs/>
        </w:rPr>
        <w:t xml:space="preserve"> de</w:t>
      </w:r>
      <w:r w:rsidRPr="002D6982">
        <w:rPr>
          <w:rFonts w:cstheme="minorHAnsi"/>
          <w:bCs/>
        </w:rPr>
        <w:t>:</w:t>
      </w:r>
    </w:p>
    <w:p w14:paraId="0CC817D6" w14:textId="77777777" w:rsidR="00951CFF" w:rsidRPr="002D6982" w:rsidRDefault="00951CFF" w:rsidP="00463127">
      <w:pPr>
        <w:spacing w:after="0" w:line="240" w:lineRule="auto"/>
        <w:rPr>
          <w:rFonts w:cstheme="minorHAnsi"/>
          <w:bCs/>
        </w:rPr>
      </w:pPr>
    </w:p>
    <w:p w14:paraId="49FD9337" w14:textId="65F855FB" w:rsidR="001244D5" w:rsidRPr="004A69D7" w:rsidRDefault="00673151" w:rsidP="004A69D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</w:rPr>
      </w:pPr>
      <w:r w:rsidRPr="004A69D7">
        <w:rPr>
          <w:rFonts w:cstheme="minorHAnsi"/>
          <w:bCs/>
        </w:rPr>
        <w:t>co</w:t>
      </w:r>
      <w:r w:rsidR="004E1FF8" w:rsidRPr="004A69D7">
        <w:rPr>
          <w:rFonts w:cstheme="minorHAnsi"/>
          <w:bCs/>
        </w:rPr>
        <w:t>leta, incluindo d</w:t>
      </w:r>
      <w:r w:rsidR="00ED1162" w:rsidRPr="004A69D7">
        <w:rPr>
          <w:rFonts w:cstheme="minorHAnsi"/>
          <w:bCs/>
        </w:rPr>
        <w:t>ata de sua realização</w:t>
      </w:r>
      <w:r w:rsidR="004E1FF8" w:rsidRPr="004A69D7">
        <w:rPr>
          <w:rFonts w:cstheme="minorHAnsi"/>
          <w:bCs/>
        </w:rPr>
        <w:t>;</w:t>
      </w:r>
    </w:p>
    <w:p w14:paraId="20059035" w14:textId="51886DA3" w:rsidR="004E1FF8" w:rsidRPr="004A69D7" w:rsidRDefault="00790160" w:rsidP="004A69D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</w:rPr>
      </w:pPr>
      <w:r w:rsidRPr="004A69D7">
        <w:rPr>
          <w:rFonts w:cstheme="minorHAnsi"/>
          <w:bCs/>
        </w:rPr>
        <w:t>transporte;</w:t>
      </w:r>
    </w:p>
    <w:p w14:paraId="1079F1F6" w14:textId="0FA9228A" w:rsidR="00790160" w:rsidRPr="004A69D7" w:rsidRDefault="00790160" w:rsidP="004A69D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</w:rPr>
      </w:pPr>
      <w:r w:rsidRPr="004A69D7">
        <w:rPr>
          <w:rFonts w:cstheme="minorHAnsi"/>
          <w:bCs/>
        </w:rPr>
        <w:t>armazenamento e condução em viveiro de mudas, discorrendo sobre o beneficiamento e os tratos culturais realizados;</w:t>
      </w:r>
    </w:p>
    <w:p w14:paraId="31442064" w14:textId="06AA1974" w:rsidR="00790160" w:rsidRPr="004A69D7" w:rsidRDefault="00790160" w:rsidP="004A69D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</w:rPr>
      </w:pPr>
      <w:r w:rsidRPr="004A69D7">
        <w:rPr>
          <w:rFonts w:cstheme="minorHAnsi"/>
          <w:bCs/>
        </w:rPr>
        <w:t xml:space="preserve">reintegração do material coletado em campo em </w:t>
      </w:r>
      <w:r w:rsidRPr="004A69D7">
        <w:rPr>
          <w:szCs w:val="24"/>
        </w:rPr>
        <w:t>áreas protegidas dos impactos da ruptura,</w:t>
      </w:r>
      <w:r w:rsidRPr="000E4237">
        <w:t xml:space="preserve"> </w:t>
      </w:r>
      <w:r w:rsidRPr="004A69D7">
        <w:rPr>
          <w:szCs w:val="24"/>
        </w:rPr>
        <w:t>preferencialmente na mesma sub-bacia hidrográfica</w:t>
      </w:r>
      <w:r w:rsidR="004A69D7">
        <w:rPr>
          <w:szCs w:val="24"/>
        </w:rPr>
        <w:t>.</w:t>
      </w:r>
    </w:p>
    <w:p w14:paraId="1D9B74BF" w14:textId="77777777" w:rsidR="003D7E2C" w:rsidRPr="008A63B2" w:rsidRDefault="003D7E2C" w:rsidP="00463127">
      <w:pPr>
        <w:spacing w:after="0" w:line="240" w:lineRule="auto"/>
        <w:rPr>
          <w:rFonts w:cstheme="minorHAnsi"/>
          <w:bCs/>
        </w:rPr>
      </w:pPr>
    </w:p>
    <w:p w14:paraId="6FDA83BF" w14:textId="77777777" w:rsidR="00ED1162" w:rsidRDefault="00ED1162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7</w:t>
      </w:r>
      <w:r w:rsidR="003D7E2C">
        <w:rPr>
          <w:rFonts w:cstheme="minorHAnsi"/>
          <w:b/>
          <w:bCs/>
          <w:sz w:val="28"/>
        </w:rPr>
        <w:t xml:space="preserve">. </w:t>
      </w:r>
      <w:r>
        <w:rPr>
          <w:rFonts w:cstheme="minorHAnsi"/>
          <w:b/>
          <w:bCs/>
          <w:sz w:val="28"/>
        </w:rPr>
        <w:t>Resultados</w:t>
      </w:r>
    </w:p>
    <w:p w14:paraId="2CFD37B7" w14:textId="77777777" w:rsidR="00A82B58" w:rsidRDefault="00ED1162" w:rsidP="00ED1162">
      <w:pPr>
        <w:jc w:val="both"/>
        <w:rPr>
          <w:rFonts w:cstheme="minorHAnsi"/>
          <w:bCs/>
        </w:rPr>
      </w:pPr>
      <w:r w:rsidRPr="00ED1162">
        <w:rPr>
          <w:rFonts w:cstheme="minorHAnsi"/>
          <w:bCs/>
        </w:rPr>
        <w:t xml:space="preserve">Discorrer, de forma textual, em gráficos e tabelas, </w:t>
      </w:r>
      <w:r>
        <w:rPr>
          <w:rFonts w:cstheme="minorHAnsi"/>
          <w:bCs/>
        </w:rPr>
        <w:t xml:space="preserve">sobre o resultado das ações de resgate, considerando </w:t>
      </w:r>
      <w:r w:rsidR="00A82B58">
        <w:rPr>
          <w:rFonts w:cstheme="minorHAnsi"/>
          <w:bCs/>
        </w:rPr>
        <w:t>sua divisão em ações de Resgate de Epífitas; Frutos e sementes; Plantas Terrestres; Mudas e plântulas.</w:t>
      </w:r>
    </w:p>
    <w:p w14:paraId="094F2EBE" w14:textId="77777777" w:rsidR="00ED1162" w:rsidRDefault="00ED6607" w:rsidP="00ED116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Apresentar, também, a</w:t>
      </w:r>
      <w:r w:rsidR="00ED1162">
        <w:rPr>
          <w:rFonts w:cstheme="minorHAnsi"/>
          <w:bCs/>
        </w:rPr>
        <w:t xml:space="preserve"> análise do quantitativo de cada espécie coletada, </w:t>
      </w:r>
      <w:r w:rsidR="00E0511F">
        <w:rPr>
          <w:rFonts w:cstheme="minorHAnsi"/>
          <w:bCs/>
        </w:rPr>
        <w:t xml:space="preserve">identificadas por nome popular e científico, e </w:t>
      </w:r>
      <w:r w:rsidR="00ED1162">
        <w:rPr>
          <w:rFonts w:cstheme="minorHAnsi"/>
          <w:bCs/>
        </w:rPr>
        <w:t>de acordo com fitofisionomia/ecossistema de origem. Considerar o resultado das ações em viveiro de mudas e quando da reintegração em campo do material coletado.</w:t>
      </w:r>
    </w:p>
    <w:p w14:paraId="3DC0D889" w14:textId="77777777" w:rsidR="00ED1162" w:rsidRDefault="002D6E53" w:rsidP="002D6E53">
      <w:pPr>
        <w:spacing w:after="0" w:line="240" w:lineRule="auto"/>
        <w:jc w:val="both"/>
      </w:pPr>
      <w:r>
        <w:rPr>
          <w:rFonts w:cstheme="minorHAnsi"/>
          <w:bCs/>
        </w:rPr>
        <w:t>Apresentar mapa</w:t>
      </w:r>
      <w:r w:rsidR="00E0511F">
        <w:rPr>
          <w:rFonts w:cstheme="minorHAnsi"/>
          <w:bCs/>
        </w:rPr>
        <w:t xml:space="preserve"> com as</w:t>
      </w:r>
      <w:r w:rsidR="00E0511F">
        <w:t xml:space="preserve"> coordenadas geográficas dos locais de resgate.</w:t>
      </w:r>
    </w:p>
    <w:p w14:paraId="2A3FCB60" w14:textId="77777777" w:rsidR="002D6E53" w:rsidRPr="00ED1162" w:rsidRDefault="002D6E53" w:rsidP="002D6E53">
      <w:pPr>
        <w:spacing w:after="0" w:line="240" w:lineRule="auto"/>
        <w:rPr>
          <w:rFonts w:cstheme="minorHAnsi"/>
          <w:bCs/>
        </w:rPr>
      </w:pPr>
    </w:p>
    <w:p w14:paraId="6C69DFEA" w14:textId="77777777" w:rsidR="001244D5" w:rsidRPr="001244D5" w:rsidRDefault="00ED1162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8. </w:t>
      </w:r>
      <w:r w:rsidR="001244D5" w:rsidRPr="001244D5">
        <w:rPr>
          <w:rFonts w:cstheme="minorHAnsi"/>
          <w:b/>
          <w:bCs/>
          <w:sz w:val="28"/>
        </w:rPr>
        <w:t>Registro Fotográfico</w:t>
      </w:r>
    </w:p>
    <w:p w14:paraId="34BFFD22" w14:textId="6D691FB2" w:rsidR="00463127" w:rsidRDefault="007279FE" w:rsidP="00196B31">
      <w:pPr>
        <w:spacing w:after="0" w:line="240" w:lineRule="auto"/>
      </w:pPr>
      <w:r w:rsidRPr="002D6E53">
        <w:t>Apresentar registro fotográfico do material biológico coletad</w:t>
      </w:r>
      <w:r w:rsidR="00962D15">
        <w:t>o</w:t>
      </w:r>
      <w:r w:rsidRPr="002D6E53">
        <w:t xml:space="preserve"> de</w:t>
      </w:r>
      <w:r w:rsidR="00ED1162" w:rsidRPr="002D6E53">
        <w:t xml:space="preserve"> cada espécie, bem como das </w:t>
      </w:r>
      <w:r w:rsidR="00ED1162" w:rsidRPr="00196B31">
        <w:rPr>
          <w:rFonts w:cstheme="minorHAnsi"/>
          <w:bCs/>
        </w:rPr>
        <w:t>atividades</w:t>
      </w:r>
      <w:r w:rsidR="00ED1162" w:rsidRPr="002D6E53">
        <w:t xml:space="preserve"> realizadas.</w:t>
      </w:r>
    </w:p>
    <w:p w14:paraId="445ED532" w14:textId="77777777" w:rsidR="00196B31" w:rsidRDefault="00196B31" w:rsidP="00196B31">
      <w:pPr>
        <w:spacing w:after="0" w:line="240" w:lineRule="auto"/>
      </w:pPr>
    </w:p>
    <w:p w14:paraId="0525C2D3" w14:textId="77777777" w:rsidR="00ED1162" w:rsidRPr="00ED1162" w:rsidRDefault="00ED1162">
      <w:pPr>
        <w:rPr>
          <w:rFonts w:cstheme="minorHAnsi"/>
          <w:b/>
          <w:bCs/>
          <w:sz w:val="28"/>
        </w:rPr>
      </w:pPr>
      <w:r w:rsidRPr="00ED1162">
        <w:rPr>
          <w:rFonts w:cstheme="minorHAnsi"/>
          <w:b/>
          <w:bCs/>
          <w:sz w:val="28"/>
        </w:rPr>
        <w:t>9. Referências Bibliográficas</w:t>
      </w:r>
    </w:p>
    <w:sectPr w:rsidR="00ED1162" w:rsidRPr="00ED1162" w:rsidSect="00196B3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41FDA"/>
    <w:multiLevelType w:val="hybridMultilevel"/>
    <w:tmpl w:val="464081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7945"/>
    <w:multiLevelType w:val="hybridMultilevel"/>
    <w:tmpl w:val="41C20F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B7791"/>
    <w:multiLevelType w:val="hybridMultilevel"/>
    <w:tmpl w:val="7722BF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76C3B"/>
    <w:multiLevelType w:val="hybridMultilevel"/>
    <w:tmpl w:val="DE285F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127"/>
    <w:rsid w:val="0003005D"/>
    <w:rsid w:val="00055DE0"/>
    <w:rsid w:val="0006616A"/>
    <w:rsid w:val="00084187"/>
    <w:rsid w:val="000A176A"/>
    <w:rsid w:val="000B4853"/>
    <w:rsid w:val="000E4237"/>
    <w:rsid w:val="001244D5"/>
    <w:rsid w:val="00146842"/>
    <w:rsid w:val="00157498"/>
    <w:rsid w:val="00161DB5"/>
    <w:rsid w:val="00167498"/>
    <w:rsid w:val="00185792"/>
    <w:rsid w:val="00196B31"/>
    <w:rsid w:val="001B4FA3"/>
    <w:rsid w:val="002150FB"/>
    <w:rsid w:val="0023688F"/>
    <w:rsid w:val="002552D4"/>
    <w:rsid w:val="0026286C"/>
    <w:rsid w:val="00286635"/>
    <w:rsid w:val="002D6982"/>
    <w:rsid w:val="002D6E53"/>
    <w:rsid w:val="00345E74"/>
    <w:rsid w:val="00364A97"/>
    <w:rsid w:val="00373CB2"/>
    <w:rsid w:val="00384BCF"/>
    <w:rsid w:val="00385BE7"/>
    <w:rsid w:val="0039657A"/>
    <w:rsid w:val="003D3D21"/>
    <w:rsid w:val="003D7E2C"/>
    <w:rsid w:val="003E6BA2"/>
    <w:rsid w:val="00416529"/>
    <w:rsid w:val="004171FC"/>
    <w:rsid w:val="00430E61"/>
    <w:rsid w:val="00433145"/>
    <w:rsid w:val="00463127"/>
    <w:rsid w:val="004649E6"/>
    <w:rsid w:val="004A69D7"/>
    <w:rsid w:val="004B024A"/>
    <w:rsid w:val="004B6FDF"/>
    <w:rsid w:val="004E1FF8"/>
    <w:rsid w:val="004E65B7"/>
    <w:rsid w:val="005253C3"/>
    <w:rsid w:val="0052606B"/>
    <w:rsid w:val="005574D4"/>
    <w:rsid w:val="005A378E"/>
    <w:rsid w:val="005D21D9"/>
    <w:rsid w:val="005F4231"/>
    <w:rsid w:val="00600734"/>
    <w:rsid w:val="0066515C"/>
    <w:rsid w:val="00673151"/>
    <w:rsid w:val="00674C7F"/>
    <w:rsid w:val="006A113F"/>
    <w:rsid w:val="006F3B66"/>
    <w:rsid w:val="00705DDA"/>
    <w:rsid w:val="00723A51"/>
    <w:rsid w:val="007279FE"/>
    <w:rsid w:val="00790160"/>
    <w:rsid w:val="007A7612"/>
    <w:rsid w:val="007C1A43"/>
    <w:rsid w:val="008A63B2"/>
    <w:rsid w:val="00911C85"/>
    <w:rsid w:val="00915DA7"/>
    <w:rsid w:val="00945D59"/>
    <w:rsid w:val="00951CFF"/>
    <w:rsid w:val="00962D15"/>
    <w:rsid w:val="00983F0C"/>
    <w:rsid w:val="009E4222"/>
    <w:rsid w:val="00A16952"/>
    <w:rsid w:val="00A80A00"/>
    <w:rsid w:val="00A82B58"/>
    <w:rsid w:val="00AB1365"/>
    <w:rsid w:val="00AB4D84"/>
    <w:rsid w:val="00AC1DF5"/>
    <w:rsid w:val="00AC6F6F"/>
    <w:rsid w:val="00AE17B4"/>
    <w:rsid w:val="00B30D4F"/>
    <w:rsid w:val="00B4400D"/>
    <w:rsid w:val="00B93943"/>
    <w:rsid w:val="00C0262F"/>
    <w:rsid w:val="00C12FFD"/>
    <w:rsid w:val="00CB2A8A"/>
    <w:rsid w:val="00CE1D88"/>
    <w:rsid w:val="00CE42CD"/>
    <w:rsid w:val="00CE7789"/>
    <w:rsid w:val="00CF0534"/>
    <w:rsid w:val="00D0403C"/>
    <w:rsid w:val="00DC13D9"/>
    <w:rsid w:val="00DC2D9F"/>
    <w:rsid w:val="00E0511F"/>
    <w:rsid w:val="00E1255E"/>
    <w:rsid w:val="00E13EB8"/>
    <w:rsid w:val="00E73743"/>
    <w:rsid w:val="00EA24D6"/>
    <w:rsid w:val="00ED1162"/>
    <w:rsid w:val="00ED6607"/>
    <w:rsid w:val="00ED6BC9"/>
    <w:rsid w:val="00F1113A"/>
    <w:rsid w:val="00F22822"/>
    <w:rsid w:val="00F277D2"/>
    <w:rsid w:val="00F54341"/>
    <w:rsid w:val="00F57CA4"/>
    <w:rsid w:val="00F77ACC"/>
    <w:rsid w:val="00FC6559"/>
    <w:rsid w:val="00F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33AC"/>
  <w15:docId w15:val="{EDA843A7-5358-4000-9662-4E63D431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2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631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631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63127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1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8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BC9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57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57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bio.gov.br/sisb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1567</Words>
  <Characters>8463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IEF-MG</dc:creator>
  <cp:lastModifiedBy>Thiago Gelape</cp:lastModifiedBy>
  <cp:revision>16</cp:revision>
  <dcterms:created xsi:type="dcterms:W3CDTF">2021-04-23T22:22:00Z</dcterms:created>
  <dcterms:modified xsi:type="dcterms:W3CDTF">2021-04-26T14:09:00Z</dcterms:modified>
</cp:coreProperties>
</file>